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000" w:firstRow="0" w:lastRow="0" w:firstColumn="0" w:lastColumn="0" w:noHBand="0" w:noVBand="0"/>
      </w:tblPr>
      <w:tblGrid>
        <w:gridCol w:w="2258"/>
        <w:gridCol w:w="2674"/>
        <w:gridCol w:w="1725"/>
        <w:gridCol w:w="825"/>
        <w:gridCol w:w="1020"/>
        <w:gridCol w:w="1563"/>
      </w:tblGrid>
      <w:tr w:rsidRPr="005E76D9" w:rsidR="00E808FF" w:rsidTr="00735A28" w14:paraId="28F7A4F7" w14:textId="77777777">
        <w:trPr>
          <w:trHeight w:val="20"/>
          <w:tblHeader/>
        </w:trPr>
        <w:tc>
          <w:tcPr>
            <w:tcW w:w="10065" w:type="dxa"/>
            <w:gridSpan w:val="6"/>
            <w:shd w:val="clear" w:color="auto" w:fill="006296"/>
          </w:tcPr>
          <w:p w:rsidRPr="005E76D9" w:rsidR="00E808FF" w:rsidP="000A096E" w:rsidRDefault="00990585" w14:paraId="551F3316" w14:textId="77777777">
            <w:pPr>
              <w:pStyle w:val="TableHeading"/>
              <w:spacing w:before="120" w:after="120"/>
              <w:rPr>
                <w:rFonts w:ascii="VAG Rounded Std Light" w:hAnsi="VAG Rounded Std Light" w:cs="Arial"/>
                <w:color w:val="FFFFFF" w:themeColor="background1"/>
                <w:szCs w:val="20"/>
              </w:rPr>
            </w:pPr>
            <w:r>
              <w:rPr>
                <w:rFonts w:ascii="VAG Rounded Std Light" w:hAnsi="VAG Rounded Std Light" w:cs="Arial"/>
                <w:color w:val="FFFFFF" w:themeColor="background1"/>
                <w:szCs w:val="20"/>
              </w:rPr>
              <w:t>NOMINEES</w:t>
            </w:r>
            <w:r w:rsidR="00E808FF">
              <w:rPr>
                <w:rFonts w:ascii="VAG Rounded Std Light" w:hAnsi="VAG Rounded Std Light" w:cs="Arial"/>
                <w:color w:val="FFFFFF" w:themeColor="background1"/>
                <w:szCs w:val="20"/>
              </w:rPr>
              <w:t xml:space="preserve"> DETAILS</w:t>
            </w:r>
          </w:p>
        </w:tc>
      </w:tr>
      <w:tr w:rsidRPr="00CA0CB1" w:rsidR="002D795F" w:rsidTr="00735A28" w14:paraId="7CDB577F" w14:textId="77777777">
        <w:tblPrEx>
          <w:tblLook w:val="01E0" w:firstRow="1" w:lastRow="1" w:firstColumn="1" w:lastColumn="1" w:noHBand="0" w:noVBand="0"/>
        </w:tblPrEx>
        <w:trPr>
          <w:trHeight w:val="20"/>
        </w:trPr>
        <w:tc>
          <w:tcPr>
            <w:tcW w:w="2258" w:type="dxa"/>
            <w:shd w:val="clear" w:color="auto" w:fill="F2F2F2" w:themeFill="background1" w:themeFillShade="F2"/>
          </w:tcPr>
          <w:p w:rsidRPr="009E06B0" w:rsidR="000A096E" w:rsidP="000A096E" w:rsidRDefault="000A096E" w14:paraId="7E39C5D8" w14:textId="55057495">
            <w:pPr>
              <w:spacing w:before="144" w:beforeLines="60" w:after="144" w:afterLines="60"/>
              <w:rPr>
                <w:rFonts w:cstheme="minorHAnsi"/>
                <w:b/>
                <w:color w:val="006296"/>
                <w:szCs w:val="20"/>
              </w:rPr>
            </w:pPr>
            <w:r>
              <w:rPr>
                <w:rFonts w:cstheme="minorHAnsi"/>
                <w:b/>
                <w:color w:val="006296"/>
                <w:szCs w:val="20"/>
              </w:rPr>
              <w:t xml:space="preserve">First </w:t>
            </w:r>
            <w:r w:rsidR="00F34D65">
              <w:rPr>
                <w:rFonts w:cstheme="minorHAnsi"/>
                <w:b/>
                <w:color w:val="006296"/>
                <w:szCs w:val="20"/>
              </w:rPr>
              <w:t>n</w:t>
            </w:r>
            <w:r>
              <w:rPr>
                <w:rFonts w:cstheme="minorHAnsi"/>
                <w:b/>
                <w:color w:val="006296"/>
                <w:szCs w:val="20"/>
              </w:rPr>
              <w:t>ame:</w:t>
            </w:r>
          </w:p>
        </w:tc>
        <w:tc>
          <w:tcPr>
            <w:tcW w:w="2674" w:type="dxa"/>
          </w:tcPr>
          <w:p w:rsidRPr="008953E0" w:rsidR="000A096E" w:rsidP="000A096E" w:rsidRDefault="000A096E" w14:paraId="0967F106" w14:textId="77777777">
            <w:pPr>
              <w:spacing w:before="144" w:beforeLines="60" w:after="144" w:afterLines="60"/>
              <w:rPr>
                <w:rFonts w:cstheme="minorHAnsi"/>
                <w:color w:val="006296"/>
                <w:szCs w:val="20"/>
              </w:rPr>
            </w:pPr>
          </w:p>
        </w:tc>
        <w:tc>
          <w:tcPr>
            <w:tcW w:w="1725" w:type="dxa"/>
            <w:shd w:val="clear" w:color="auto" w:fill="F2F2F2" w:themeFill="background1" w:themeFillShade="F2"/>
          </w:tcPr>
          <w:p w:rsidRPr="00CA0CB1" w:rsidR="000A096E" w:rsidP="000A096E" w:rsidRDefault="000A096E" w14:paraId="739628E7" w14:textId="77777777">
            <w:pPr>
              <w:spacing w:before="144" w:beforeLines="60" w:after="144" w:afterLines="60"/>
              <w:rPr>
                <w:rFonts w:cstheme="minorHAnsi"/>
                <w:szCs w:val="20"/>
              </w:rPr>
            </w:pPr>
            <w:r>
              <w:rPr>
                <w:rFonts w:cstheme="minorHAnsi"/>
                <w:b/>
                <w:color w:val="006296"/>
                <w:szCs w:val="20"/>
              </w:rPr>
              <w:t>Surname:</w:t>
            </w:r>
          </w:p>
        </w:tc>
        <w:tc>
          <w:tcPr>
            <w:tcW w:w="3408" w:type="dxa"/>
            <w:gridSpan w:val="3"/>
          </w:tcPr>
          <w:p w:rsidRPr="008953E0" w:rsidR="000A096E" w:rsidP="000A096E" w:rsidRDefault="000A096E" w14:paraId="62AC08D2" w14:textId="77777777">
            <w:pPr>
              <w:spacing w:before="144" w:beforeLines="60" w:after="144" w:afterLines="60"/>
              <w:rPr>
                <w:rFonts w:cstheme="minorHAnsi"/>
                <w:color w:val="006296"/>
                <w:szCs w:val="20"/>
              </w:rPr>
            </w:pPr>
          </w:p>
        </w:tc>
      </w:tr>
      <w:tr w:rsidRPr="00CA0CB1" w:rsidR="002D795F" w:rsidTr="00735A28" w14:paraId="399E1549" w14:textId="77777777">
        <w:tblPrEx>
          <w:tblLook w:val="01E0" w:firstRow="1" w:lastRow="1" w:firstColumn="1" w:lastColumn="1" w:noHBand="0" w:noVBand="0"/>
        </w:tblPrEx>
        <w:trPr>
          <w:trHeight w:val="20"/>
        </w:trPr>
        <w:tc>
          <w:tcPr>
            <w:tcW w:w="225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05B8A2F8" w14:textId="77777777">
            <w:pPr>
              <w:spacing w:before="144" w:beforeLines="60" w:after="144" w:afterLines="60"/>
              <w:rPr>
                <w:rFonts w:cstheme="minorHAnsi"/>
                <w:b/>
                <w:color w:val="006296"/>
                <w:szCs w:val="20"/>
              </w:rPr>
            </w:pPr>
            <w:r>
              <w:rPr>
                <w:rFonts w:cstheme="minorHAnsi"/>
                <w:b/>
                <w:color w:val="006296"/>
                <w:szCs w:val="20"/>
              </w:rPr>
              <w:t>Phone No.:</w:t>
            </w:r>
          </w:p>
        </w:tc>
        <w:tc>
          <w:tcPr>
            <w:tcW w:w="267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1750B314" w14:textId="77777777">
            <w:pPr>
              <w:spacing w:before="144" w:beforeLines="60" w:after="144" w:afterLines="60"/>
              <w:rPr>
                <w:rFonts w:cstheme="minorHAnsi"/>
                <w:color w:val="006296"/>
                <w:szCs w:val="20"/>
              </w:rPr>
            </w:pPr>
          </w:p>
        </w:tc>
        <w:tc>
          <w:tcPr>
            <w:tcW w:w="17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860EAD" w:rsidR="000A096E" w:rsidP="000A096E" w:rsidRDefault="000A096E" w14:paraId="0DF2B579" w14:textId="77777777">
            <w:pPr>
              <w:spacing w:before="144" w:beforeLines="60" w:after="144" w:afterLines="60"/>
              <w:rPr>
                <w:rFonts w:cstheme="minorHAnsi"/>
                <w:b/>
                <w:color w:val="006296"/>
                <w:szCs w:val="20"/>
              </w:rPr>
            </w:pPr>
            <w:r>
              <w:rPr>
                <w:rFonts w:cstheme="minorHAnsi"/>
                <w:b/>
                <w:color w:val="006296"/>
                <w:szCs w:val="20"/>
              </w:rPr>
              <w:t>Email:</w:t>
            </w:r>
          </w:p>
        </w:tc>
        <w:tc>
          <w:tcPr>
            <w:tcW w:w="3408"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3328A711" w14:textId="77777777">
            <w:pPr>
              <w:spacing w:before="144" w:beforeLines="60" w:after="144" w:afterLines="60"/>
              <w:rPr>
                <w:rFonts w:cstheme="minorHAnsi"/>
                <w:color w:val="006296"/>
                <w:szCs w:val="20"/>
              </w:rPr>
            </w:pPr>
          </w:p>
        </w:tc>
      </w:tr>
      <w:tr w:rsidRPr="00CA0CB1" w:rsidR="002D795F" w:rsidTr="00735A28" w14:paraId="7E66C77B" w14:textId="77777777">
        <w:tblPrEx>
          <w:tblLook w:val="01E0" w:firstRow="1" w:lastRow="1" w:firstColumn="1" w:lastColumn="1" w:noHBand="0" w:noVBand="0"/>
        </w:tblPrEx>
        <w:trPr>
          <w:trHeight w:val="20"/>
        </w:trPr>
        <w:tc>
          <w:tcPr>
            <w:tcW w:w="225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000A096E" w:rsidP="000A096E" w:rsidRDefault="000A096E" w14:paraId="00A370C2" w14:textId="77777777">
            <w:pPr>
              <w:spacing w:before="144" w:beforeLines="60" w:after="144" w:afterLines="60"/>
              <w:rPr>
                <w:rFonts w:cstheme="minorHAnsi"/>
                <w:b/>
                <w:color w:val="006296"/>
                <w:szCs w:val="20"/>
              </w:rPr>
            </w:pPr>
            <w:r>
              <w:rPr>
                <w:rFonts w:cstheme="minorHAnsi"/>
                <w:b/>
                <w:color w:val="006296"/>
                <w:szCs w:val="20"/>
              </w:rPr>
              <w:t>Gender:</w:t>
            </w:r>
          </w:p>
        </w:tc>
        <w:tc>
          <w:tcPr>
            <w:tcW w:w="267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192970C9" w14:textId="11BF51F6">
            <w:pPr>
              <w:spacing w:before="144" w:beforeLines="60" w:after="144" w:afterLines="60"/>
              <w:rPr>
                <w:rFonts w:cstheme="minorHAnsi"/>
                <w:color w:val="006296"/>
                <w:szCs w:val="20"/>
              </w:rPr>
            </w:pPr>
          </w:p>
        </w:tc>
        <w:tc>
          <w:tcPr>
            <w:tcW w:w="17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000A096E" w:rsidP="000A096E" w:rsidRDefault="000A096E" w14:paraId="65D88C3C" w14:textId="73B803C2">
            <w:pPr>
              <w:spacing w:before="144" w:beforeLines="60" w:after="144" w:afterLines="60"/>
              <w:rPr>
                <w:rFonts w:cstheme="minorHAnsi"/>
                <w:b/>
                <w:color w:val="006296"/>
                <w:szCs w:val="20"/>
              </w:rPr>
            </w:pPr>
            <w:r>
              <w:rPr>
                <w:rFonts w:cstheme="minorHAnsi"/>
                <w:b/>
                <w:color w:val="006296"/>
                <w:szCs w:val="20"/>
              </w:rPr>
              <w:t>Orga</w:t>
            </w:r>
            <w:r w:rsidR="00F34D65">
              <w:rPr>
                <w:rFonts w:cstheme="minorHAnsi"/>
                <w:b/>
                <w:color w:val="006296"/>
                <w:szCs w:val="20"/>
              </w:rPr>
              <w:t>nis</w:t>
            </w:r>
            <w:r>
              <w:rPr>
                <w:rFonts w:cstheme="minorHAnsi"/>
                <w:b/>
                <w:color w:val="006296"/>
                <w:szCs w:val="20"/>
              </w:rPr>
              <w:t>ation</w:t>
            </w:r>
            <w:r w:rsidR="00186031">
              <w:rPr>
                <w:rFonts w:cstheme="minorHAnsi"/>
                <w:b/>
                <w:color w:val="006296"/>
                <w:szCs w:val="20"/>
              </w:rPr>
              <w:t>:</w:t>
            </w:r>
          </w:p>
        </w:tc>
        <w:tc>
          <w:tcPr>
            <w:tcW w:w="3408"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3F88CE7F" w14:textId="77777777">
            <w:pPr>
              <w:spacing w:before="144" w:beforeLines="60" w:after="144" w:afterLines="60"/>
              <w:rPr>
                <w:rFonts w:cstheme="minorHAnsi"/>
                <w:color w:val="006296"/>
                <w:szCs w:val="20"/>
              </w:rPr>
            </w:pPr>
          </w:p>
        </w:tc>
      </w:tr>
      <w:tr w:rsidRPr="00CA0CB1" w:rsidR="002D795F" w:rsidTr="00735A28" w14:paraId="65784949" w14:textId="77777777">
        <w:tblPrEx>
          <w:tblLook w:val="01E0" w:firstRow="1" w:lastRow="1" w:firstColumn="1" w:lastColumn="1" w:noHBand="0" w:noVBand="0"/>
        </w:tblPrEx>
        <w:trPr>
          <w:trHeight w:val="20"/>
        </w:trPr>
        <w:tc>
          <w:tcPr>
            <w:tcW w:w="225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000A096E" w:rsidP="000A096E" w:rsidRDefault="000A096E" w14:paraId="47FFC8B9" w14:textId="3D8AA608">
            <w:pPr>
              <w:spacing w:before="144" w:beforeLines="60" w:after="144" w:afterLines="60"/>
              <w:rPr>
                <w:rFonts w:cstheme="minorHAnsi"/>
                <w:b/>
                <w:color w:val="006296"/>
                <w:szCs w:val="20"/>
              </w:rPr>
            </w:pPr>
            <w:r>
              <w:rPr>
                <w:rFonts w:cstheme="minorHAnsi"/>
                <w:b/>
                <w:color w:val="006296"/>
                <w:szCs w:val="20"/>
              </w:rPr>
              <w:t>Position</w:t>
            </w:r>
            <w:r w:rsidR="00DD3D64">
              <w:rPr>
                <w:rFonts w:cstheme="minorHAnsi"/>
                <w:b/>
                <w:color w:val="006296"/>
                <w:szCs w:val="20"/>
              </w:rPr>
              <w:t xml:space="preserve"> / title</w:t>
            </w:r>
            <w:r w:rsidR="00096964">
              <w:rPr>
                <w:rFonts w:cstheme="minorHAnsi"/>
                <w:b/>
                <w:color w:val="006296"/>
                <w:szCs w:val="20"/>
              </w:rPr>
              <w:t>:</w:t>
            </w:r>
          </w:p>
        </w:tc>
        <w:tc>
          <w:tcPr>
            <w:tcW w:w="267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000A096E" w:rsidP="000A096E" w:rsidRDefault="000A096E" w14:paraId="3AC4319B" w14:textId="77777777">
            <w:pPr>
              <w:spacing w:before="144" w:beforeLines="60" w:after="144" w:afterLines="60"/>
              <w:rPr>
                <w:rFonts w:cs="Microsoft Sans Serif"/>
                <w:color w:val="006296"/>
                <w:szCs w:val="20"/>
              </w:rPr>
            </w:pPr>
          </w:p>
        </w:tc>
        <w:tc>
          <w:tcPr>
            <w:tcW w:w="17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000A096E" w:rsidP="000A096E" w:rsidRDefault="00CE77BC" w14:paraId="13AFDD54" w14:textId="1A3D59F8">
            <w:pPr>
              <w:spacing w:before="144" w:beforeLines="60" w:after="144" w:afterLines="60"/>
              <w:rPr>
                <w:rFonts w:cstheme="minorHAnsi"/>
                <w:b/>
                <w:color w:val="006296"/>
                <w:szCs w:val="20"/>
              </w:rPr>
            </w:pPr>
            <w:r>
              <w:rPr>
                <w:rFonts w:cstheme="minorHAnsi"/>
                <w:b/>
                <w:color w:val="006296"/>
                <w:szCs w:val="20"/>
              </w:rPr>
              <w:t xml:space="preserve">Dietary </w:t>
            </w:r>
            <w:r w:rsidR="00636012">
              <w:rPr>
                <w:rFonts w:cstheme="minorHAnsi"/>
                <w:b/>
                <w:color w:val="006296"/>
                <w:szCs w:val="20"/>
              </w:rPr>
              <w:t>Needs:</w:t>
            </w:r>
          </w:p>
        </w:tc>
        <w:tc>
          <w:tcPr>
            <w:tcW w:w="3408"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5CCAA712" w14:textId="77777777">
            <w:pPr>
              <w:spacing w:before="144" w:beforeLines="60" w:after="144" w:afterLines="60"/>
              <w:rPr>
                <w:rFonts w:cstheme="minorHAnsi"/>
                <w:color w:val="006296"/>
                <w:szCs w:val="20"/>
              </w:rPr>
            </w:pPr>
          </w:p>
        </w:tc>
      </w:tr>
      <w:tr w:rsidRPr="00CD4584" w:rsidR="000A096E" w:rsidTr="00735A28" w14:paraId="6C3680E6" w14:textId="3944E4D3">
        <w:trPr>
          <w:trHeight w:val="20"/>
          <w:tblHeader/>
        </w:trPr>
        <w:tc>
          <w:tcPr>
            <w:tcW w:w="10065" w:type="dxa"/>
            <w:gridSpan w:val="6"/>
            <w:shd w:val="clear" w:color="auto" w:fill="C6D9F1" w:themeFill="text2" w:themeFillTint="33"/>
          </w:tcPr>
          <w:p w:rsidRPr="00CD4584" w:rsidR="000A096E" w:rsidP="000A096E" w:rsidRDefault="000A096E" w14:paraId="52A05700" w14:textId="5A5D3EA9">
            <w:pPr>
              <w:pStyle w:val="TableHeading"/>
              <w:spacing w:before="120" w:after="120"/>
              <w:rPr>
                <w:rFonts w:ascii="VAG Rounded Std Light" w:hAnsi="VAG Rounded Std Light" w:cs="Arial"/>
                <w:color w:val="006296"/>
                <w:szCs w:val="20"/>
              </w:rPr>
            </w:pPr>
            <w:r w:rsidRPr="00CD4584">
              <w:rPr>
                <w:rFonts w:ascii="VAG Rounded Std Light" w:hAnsi="VAG Rounded Std Light" w:cs="Arial"/>
                <w:color w:val="006296"/>
                <w:szCs w:val="20"/>
              </w:rPr>
              <w:t>ADDRESS</w:t>
            </w:r>
          </w:p>
        </w:tc>
      </w:tr>
      <w:tr w:rsidRPr="00CA0CB1" w:rsidR="00B92ACB" w:rsidTr="00735A28" w14:paraId="19C4E07D" w14:textId="7E9D0217">
        <w:tblPrEx>
          <w:tblLook w:val="01E0" w:firstRow="1" w:lastRow="1" w:firstColumn="1" w:lastColumn="1" w:noHBand="0" w:noVBand="0"/>
        </w:tblPrEx>
        <w:trPr>
          <w:trHeight w:val="20"/>
        </w:trPr>
        <w:tc>
          <w:tcPr>
            <w:tcW w:w="225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01FBF8F6" w14:textId="71395CED">
            <w:pPr>
              <w:spacing w:before="144" w:beforeLines="60" w:after="144" w:afterLines="60"/>
              <w:rPr>
                <w:rFonts w:cstheme="minorHAnsi"/>
                <w:b/>
                <w:color w:val="006296"/>
                <w:szCs w:val="20"/>
              </w:rPr>
            </w:pPr>
            <w:r>
              <w:rPr>
                <w:rFonts w:cstheme="minorHAnsi"/>
                <w:b/>
                <w:color w:val="006296"/>
                <w:szCs w:val="20"/>
              </w:rPr>
              <w:t xml:space="preserve">Address </w:t>
            </w:r>
            <w:r w:rsidR="00F34D65">
              <w:rPr>
                <w:rFonts w:cstheme="minorHAnsi"/>
                <w:b/>
                <w:color w:val="006296"/>
                <w:szCs w:val="20"/>
              </w:rPr>
              <w:t>l</w:t>
            </w:r>
            <w:r>
              <w:rPr>
                <w:rFonts w:cstheme="minorHAnsi"/>
                <w:b/>
                <w:color w:val="006296"/>
                <w:szCs w:val="20"/>
              </w:rPr>
              <w:t>ine 1</w:t>
            </w:r>
            <w:r w:rsidR="00096964">
              <w:rPr>
                <w:rFonts w:cstheme="minorHAnsi"/>
                <w:b/>
                <w:color w:val="006296"/>
                <w:szCs w:val="20"/>
              </w:rPr>
              <w:t>:</w:t>
            </w:r>
          </w:p>
        </w:tc>
        <w:tc>
          <w:tcPr>
            <w:tcW w:w="267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3A8A9D28" w14:textId="306E801A">
            <w:pPr>
              <w:spacing w:before="144" w:beforeLines="60" w:after="144" w:afterLines="60"/>
              <w:rPr>
                <w:rFonts w:cstheme="minorHAnsi"/>
                <w:color w:val="006296"/>
                <w:szCs w:val="20"/>
              </w:rPr>
            </w:pPr>
          </w:p>
        </w:tc>
        <w:tc>
          <w:tcPr>
            <w:tcW w:w="17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72BBCC51" w14:textId="2048F650">
            <w:pPr>
              <w:spacing w:before="144" w:beforeLines="60" w:after="144" w:afterLines="60"/>
              <w:rPr>
                <w:rFonts w:cstheme="minorHAnsi"/>
                <w:b/>
                <w:color w:val="006296"/>
                <w:szCs w:val="20"/>
              </w:rPr>
            </w:pPr>
            <w:r>
              <w:rPr>
                <w:rFonts w:cstheme="minorHAnsi"/>
                <w:b/>
                <w:color w:val="006296"/>
                <w:szCs w:val="20"/>
              </w:rPr>
              <w:t xml:space="preserve">Address </w:t>
            </w:r>
            <w:r w:rsidR="00F34D65">
              <w:rPr>
                <w:rFonts w:cstheme="minorHAnsi"/>
                <w:b/>
                <w:color w:val="006296"/>
                <w:szCs w:val="20"/>
              </w:rPr>
              <w:t>l</w:t>
            </w:r>
            <w:r>
              <w:rPr>
                <w:rFonts w:cstheme="minorHAnsi"/>
                <w:b/>
                <w:color w:val="006296"/>
                <w:szCs w:val="20"/>
              </w:rPr>
              <w:t>ine 2</w:t>
            </w:r>
            <w:r w:rsidR="00096964">
              <w:rPr>
                <w:rFonts w:cstheme="minorHAnsi"/>
                <w:b/>
                <w:color w:val="006296"/>
                <w:szCs w:val="20"/>
              </w:rPr>
              <w:t>:</w:t>
            </w:r>
          </w:p>
        </w:tc>
        <w:tc>
          <w:tcPr>
            <w:tcW w:w="3408"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299A2687" w14:textId="289BDDE9">
            <w:pPr>
              <w:spacing w:before="144" w:beforeLines="60" w:after="144" w:afterLines="60"/>
              <w:rPr>
                <w:rFonts w:cstheme="minorHAnsi"/>
                <w:color w:val="006296"/>
                <w:szCs w:val="20"/>
              </w:rPr>
            </w:pPr>
          </w:p>
        </w:tc>
      </w:tr>
      <w:tr w:rsidRPr="00CA0CB1" w:rsidR="00B92ACB" w:rsidTr="00735A28" w14:paraId="7A24EA67" w14:textId="25642628">
        <w:tblPrEx>
          <w:tblLook w:val="01E0" w:firstRow="1" w:lastRow="1" w:firstColumn="1" w:lastColumn="1" w:noHBand="0" w:noVBand="0"/>
        </w:tblPrEx>
        <w:trPr>
          <w:trHeight w:val="20"/>
        </w:trPr>
        <w:tc>
          <w:tcPr>
            <w:tcW w:w="225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30E4CDEA" w14:textId="33CDD001">
            <w:pPr>
              <w:spacing w:before="144" w:beforeLines="60" w:after="144" w:afterLines="60"/>
              <w:rPr>
                <w:rFonts w:cstheme="minorHAnsi"/>
                <w:b/>
                <w:color w:val="006296"/>
                <w:szCs w:val="20"/>
              </w:rPr>
            </w:pPr>
            <w:r>
              <w:rPr>
                <w:rFonts w:cstheme="minorHAnsi"/>
                <w:b/>
                <w:color w:val="006296"/>
                <w:szCs w:val="20"/>
              </w:rPr>
              <w:t>Suburb:</w:t>
            </w:r>
          </w:p>
        </w:tc>
        <w:tc>
          <w:tcPr>
            <w:tcW w:w="267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54BC4DD1" w14:textId="79B17FF1">
            <w:pPr>
              <w:spacing w:before="144" w:beforeLines="60" w:after="144" w:afterLines="60"/>
              <w:rPr>
                <w:rFonts w:cstheme="minorHAnsi"/>
                <w:color w:val="006296"/>
                <w:szCs w:val="20"/>
              </w:rPr>
            </w:pPr>
          </w:p>
        </w:tc>
        <w:tc>
          <w:tcPr>
            <w:tcW w:w="17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57023386" w14:textId="1AD16781">
            <w:pPr>
              <w:spacing w:before="144" w:beforeLines="60" w:after="144" w:afterLines="60"/>
              <w:rPr>
                <w:rFonts w:cstheme="minorHAnsi"/>
                <w:b/>
                <w:color w:val="006296"/>
                <w:szCs w:val="20"/>
              </w:rPr>
            </w:pPr>
            <w:r>
              <w:rPr>
                <w:rFonts w:cstheme="minorHAnsi"/>
                <w:b/>
                <w:color w:val="006296"/>
                <w:szCs w:val="20"/>
              </w:rPr>
              <w:t>State:</w:t>
            </w:r>
          </w:p>
        </w:tc>
        <w:tc>
          <w:tcPr>
            <w:tcW w:w="8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0A7F8B67" w14:textId="6E7C907C">
            <w:pPr>
              <w:spacing w:before="144" w:beforeLines="60" w:after="144" w:afterLines="60"/>
              <w:rPr>
                <w:rFonts w:cstheme="minorHAnsi"/>
                <w:color w:val="006296"/>
                <w:szCs w:val="20"/>
              </w:rPr>
            </w:pPr>
          </w:p>
        </w:tc>
        <w:tc>
          <w:tcPr>
            <w:tcW w:w="102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860EAD" w:rsidR="000A096E" w:rsidP="000A096E" w:rsidRDefault="000A096E" w14:paraId="5A139B39" w14:textId="6E91E6B2">
            <w:pPr>
              <w:spacing w:before="144" w:beforeLines="60" w:after="144" w:afterLines="60"/>
              <w:rPr>
                <w:rFonts w:cstheme="minorHAnsi"/>
                <w:b/>
                <w:color w:val="006296"/>
                <w:szCs w:val="20"/>
              </w:rPr>
            </w:pPr>
            <w:r w:rsidRPr="00860EAD">
              <w:rPr>
                <w:rFonts w:cstheme="minorHAnsi"/>
                <w:b/>
                <w:color w:val="006296"/>
                <w:szCs w:val="20"/>
              </w:rPr>
              <w:t>P/Code</w:t>
            </w:r>
            <w:r w:rsidR="00096964">
              <w:rPr>
                <w:rFonts w:cstheme="minorHAnsi"/>
                <w:b/>
                <w:color w:val="006296"/>
                <w:szCs w:val="20"/>
              </w:rPr>
              <w:t>:</w:t>
            </w:r>
          </w:p>
        </w:tc>
        <w:tc>
          <w:tcPr>
            <w:tcW w:w="1563"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3D36CB60" w14:textId="6065330B">
            <w:pPr>
              <w:spacing w:before="144" w:beforeLines="60" w:after="144" w:afterLines="60"/>
              <w:rPr>
                <w:rFonts w:cstheme="minorHAnsi"/>
                <w:color w:val="006296"/>
                <w:szCs w:val="20"/>
              </w:rPr>
            </w:pPr>
          </w:p>
        </w:tc>
      </w:tr>
      <w:tr w:rsidRPr="00CD4584" w:rsidR="000A096E" w:rsidTr="00735A28" w14:paraId="69B3BDE3" w14:textId="77777777">
        <w:trPr>
          <w:trHeight w:val="20"/>
          <w:tblHeader/>
        </w:trPr>
        <w:tc>
          <w:tcPr>
            <w:tcW w:w="10065" w:type="dxa"/>
            <w:gridSpan w:val="6"/>
            <w:shd w:val="clear" w:color="auto" w:fill="C6D9F1" w:themeFill="text2" w:themeFillTint="33"/>
          </w:tcPr>
          <w:p w:rsidRPr="00CD4584" w:rsidR="000A096E" w:rsidP="000A096E" w:rsidRDefault="000A096E" w14:paraId="75416B06" w14:textId="77777777">
            <w:pPr>
              <w:pStyle w:val="TableHeading"/>
              <w:spacing w:before="120" w:after="120"/>
              <w:rPr>
                <w:rFonts w:ascii="VAG Rounded Std Light" w:hAnsi="VAG Rounded Std Light" w:cs="Arial"/>
                <w:color w:val="006296"/>
                <w:szCs w:val="20"/>
              </w:rPr>
            </w:pPr>
            <w:r w:rsidRPr="00CD4584">
              <w:rPr>
                <w:rFonts w:ascii="VAG Rounded Std Light" w:hAnsi="VAG Rounded Std Light" w:cs="Arial"/>
                <w:color w:val="006296"/>
                <w:szCs w:val="20"/>
              </w:rPr>
              <w:t>POSTAL ADDRESS</w:t>
            </w:r>
          </w:p>
        </w:tc>
      </w:tr>
      <w:tr w:rsidRPr="00CA0CB1" w:rsidR="002D795F" w:rsidTr="00735A28" w14:paraId="07085D76" w14:textId="77777777">
        <w:tblPrEx>
          <w:tblLook w:val="01E0" w:firstRow="1" w:lastRow="1" w:firstColumn="1" w:lastColumn="1" w:noHBand="0" w:noVBand="0"/>
        </w:tblPrEx>
        <w:trPr>
          <w:trHeight w:val="20"/>
        </w:trPr>
        <w:tc>
          <w:tcPr>
            <w:tcW w:w="225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2F889F48" w14:textId="72130E9A">
            <w:pPr>
              <w:spacing w:before="144" w:beforeLines="60" w:after="144" w:afterLines="60"/>
              <w:rPr>
                <w:rFonts w:cstheme="minorHAnsi"/>
                <w:b/>
                <w:color w:val="006296"/>
                <w:szCs w:val="20"/>
              </w:rPr>
            </w:pPr>
            <w:r>
              <w:rPr>
                <w:rFonts w:cstheme="minorHAnsi"/>
                <w:b/>
                <w:color w:val="006296"/>
                <w:szCs w:val="20"/>
              </w:rPr>
              <w:t>Address Line 1</w:t>
            </w:r>
            <w:r w:rsidR="00096964">
              <w:rPr>
                <w:rFonts w:cstheme="minorHAnsi"/>
                <w:b/>
                <w:color w:val="006296"/>
                <w:szCs w:val="20"/>
              </w:rPr>
              <w:t>:</w:t>
            </w:r>
          </w:p>
        </w:tc>
        <w:tc>
          <w:tcPr>
            <w:tcW w:w="267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275363A0" w14:textId="77777777">
            <w:pPr>
              <w:spacing w:before="144" w:beforeLines="60" w:after="144" w:afterLines="60"/>
              <w:rPr>
                <w:rFonts w:cstheme="minorHAnsi"/>
                <w:color w:val="006296"/>
                <w:szCs w:val="20"/>
              </w:rPr>
            </w:pPr>
          </w:p>
        </w:tc>
        <w:tc>
          <w:tcPr>
            <w:tcW w:w="17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4521BC21" w14:textId="40038609">
            <w:pPr>
              <w:spacing w:before="144" w:beforeLines="60" w:after="144" w:afterLines="60"/>
              <w:rPr>
                <w:rFonts w:cstheme="minorHAnsi"/>
                <w:b/>
                <w:color w:val="006296"/>
                <w:szCs w:val="20"/>
              </w:rPr>
            </w:pPr>
            <w:r>
              <w:rPr>
                <w:rFonts w:cstheme="minorHAnsi"/>
                <w:b/>
                <w:color w:val="006296"/>
                <w:szCs w:val="20"/>
              </w:rPr>
              <w:t>Address Line 2</w:t>
            </w:r>
            <w:r w:rsidR="00096964">
              <w:rPr>
                <w:rFonts w:cstheme="minorHAnsi"/>
                <w:b/>
                <w:color w:val="006296"/>
                <w:szCs w:val="20"/>
              </w:rPr>
              <w:t>:</w:t>
            </w:r>
          </w:p>
        </w:tc>
        <w:tc>
          <w:tcPr>
            <w:tcW w:w="3408"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3A3B1102" w14:textId="77777777">
            <w:pPr>
              <w:spacing w:before="144" w:beforeLines="60" w:after="144" w:afterLines="60"/>
              <w:rPr>
                <w:rFonts w:cstheme="minorHAnsi"/>
                <w:color w:val="006296"/>
                <w:szCs w:val="20"/>
              </w:rPr>
            </w:pPr>
          </w:p>
        </w:tc>
      </w:tr>
      <w:tr w:rsidRPr="00CA0CB1" w:rsidR="00E51EB3" w:rsidTr="00735A28" w14:paraId="3503B0F8" w14:textId="77777777">
        <w:tblPrEx>
          <w:tblLook w:val="01E0" w:firstRow="1" w:lastRow="1" w:firstColumn="1" w:lastColumn="1" w:noHBand="0" w:noVBand="0"/>
        </w:tblPrEx>
        <w:trPr>
          <w:trHeight w:val="20"/>
        </w:trPr>
        <w:tc>
          <w:tcPr>
            <w:tcW w:w="225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66F62246" w14:textId="77777777">
            <w:pPr>
              <w:spacing w:before="144" w:beforeLines="60" w:after="144" w:afterLines="60"/>
              <w:rPr>
                <w:rFonts w:cstheme="minorHAnsi"/>
                <w:b/>
                <w:color w:val="006296"/>
                <w:szCs w:val="20"/>
              </w:rPr>
            </w:pPr>
            <w:r>
              <w:rPr>
                <w:rFonts w:cstheme="minorHAnsi"/>
                <w:b/>
                <w:color w:val="006296"/>
                <w:szCs w:val="20"/>
              </w:rPr>
              <w:t>Suburb:</w:t>
            </w:r>
          </w:p>
        </w:tc>
        <w:tc>
          <w:tcPr>
            <w:tcW w:w="267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0B8DD04B" w14:textId="77777777">
            <w:pPr>
              <w:spacing w:before="144" w:beforeLines="60" w:after="144" w:afterLines="60"/>
              <w:rPr>
                <w:rFonts w:cstheme="minorHAnsi"/>
                <w:color w:val="006296"/>
                <w:szCs w:val="20"/>
              </w:rPr>
            </w:pPr>
          </w:p>
        </w:tc>
        <w:tc>
          <w:tcPr>
            <w:tcW w:w="17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0A096E" w:rsidP="000A096E" w:rsidRDefault="000A096E" w14:paraId="5A7C8032" w14:textId="77777777">
            <w:pPr>
              <w:spacing w:before="144" w:beforeLines="60" w:after="144" w:afterLines="60"/>
              <w:rPr>
                <w:rFonts w:cstheme="minorHAnsi"/>
                <w:b/>
                <w:color w:val="006296"/>
                <w:szCs w:val="20"/>
              </w:rPr>
            </w:pPr>
            <w:r>
              <w:rPr>
                <w:rFonts w:cstheme="minorHAnsi"/>
                <w:b/>
                <w:color w:val="006296"/>
                <w:szCs w:val="20"/>
              </w:rPr>
              <w:t>State:</w:t>
            </w:r>
          </w:p>
        </w:tc>
        <w:tc>
          <w:tcPr>
            <w:tcW w:w="8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754EEBC8" w14:textId="77777777">
            <w:pPr>
              <w:spacing w:before="144" w:beforeLines="60" w:after="144" w:afterLines="60"/>
              <w:rPr>
                <w:rFonts w:cstheme="minorHAnsi"/>
                <w:color w:val="006296"/>
                <w:szCs w:val="20"/>
              </w:rPr>
            </w:pPr>
          </w:p>
        </w:tc>
        <w:tc>
          <w:tcPr>
            <w:tcW w:w="102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860EAD" w:rsidR="000A096E" w:rsidP="000A096E" w:rsidRDefault="000A096E" w14:paraId="6FB84DE4" w14:textId="065BCD56">
            <w:pPr>
              <w:spacing w:before="144" w:beforeLines="60" w:after="144" w:afterLines="60"/>
              <w:rPr>
                <w:rFonts w:cstheme="minorHAnsi"/>
                <w:b/>
                <w:color w:val="006296"/>
                <w:szCs w:val="20"/>
              </w:rPr>
            </w:pPr>
            <w:r w:rsidRPr="00860EAD">
              <w:rPr>
                <w:rFonts w:cstheme="minorHAnsi"/>
                <w:b/>
                <w:color w:val="006296"/>
                <w:szCs w:val="20"/>
              </w:rPr>
              <w:t>P/Code</w:t>
            </w:r>
            <w:r w:rsidR="00096964">
              <w:rPr>
                <w:rFonts w:cstheme="minorHAnsi"/>
                <w:b/>
                <w:color w:val="006296"/>
                <w:szCs w:val="20"/>
              </w:rPr>
              <w:t>:</w:t>
            </w:r>
          </w:p>
        </w:tc>
        <w:tc>
          <w:tcPr>
            <w:tcW w:w="1563"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0A096E" w:rsidP="000A096E" w:rsidRDefault="000A096E" w14:paraId="0C9115F3" w14:textId="77777777">
            <w:pPr>
              <w:spacing w:before="144" w:beforeLines="60" w:after="144" w:afterLines="60"/>
              <w:rPr>
                <w:rFonts w:cstheme="minorHAnsi"/>
                <w:color w:val="006296"/>
                <w:szCs w:val="20"/>
              </w:rPr>
            </w:pPr>
          </w:p>
        </w:tc>
      </w:tr>
    </w:tbl>
    <w:p w:rsidRPr="00535CCA" w:rsidR="00E808FF" w:rsidRDefault="00E808FF" w14:paraId="69A8DB94" w14:textId="77777777">
      <w:pPr>
        <w:rPr>
          <w:sz w:val="8"/>
          <w:szCs w:val="12"/>
        </w:rPr>
      </w:pPr>
    </w:p>
    <w:tbl>
      <w:tblPr>
        <w:tblW w:w="10065" w:type="dxa"/>
        <w:tblInd w:w="-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000" w:firstRow="0" w:lastRow="0" w:firstColumn="0" w:lastColumn="0" w:noHBand="0" w:noVBand="0"/>
      </w:tblPr>
      <w:tblGrid>
        <w:gridCol w:w="1560"/>
        <w:gridCol w:w="3401"/>
        <w:gridCol w:w="1560"/>
        <w:gridCol w:w="3544"/>
      </w:tblGrid>
      <w:tr w:rsidRPr="005E76D9" w:rsidR="00E808FF" w:rsidTr="00735A28" w14:paraId="32801810" w14:textId="77777777">
        <w:trPr>
          <w:trHeight w:val="20"/>
          <w:tblHeader/>
        </w:trPr>
        <w:tc>
          <w:tcPr>
            <w:tcW w:w="10065" w:type="dxa"/>
            <w:gridSpan w:val="4"/>
            <w:shd w:val="clear" w:color="auto" w:fill="006296"/>
          </w:tcPr>
          <w:p w:rsidRPr="005E76D9" w:rsidR="00E808FF" w:rsidP="00717575" w:rsidRDefault="002B6A98" w14:paraId="0DFCB388" w14:textId="1F3A5D1D">
            <w:pPr>
              <w:pStyle w:val="TableHeading"/>
              <w:spacing w:before="120" w:after="120"/>
              <w:rPr>
                <w:rFonts w:ascii="VAG Rounded Std Light" w:hAnsi="VAG Rounded Std Light" w:cs="Arial"/>
                <w:color w:val="FFFFFF" w:themeColor="background1"/>
                <w:szCs w:val="20"/>
              </w:rPr>
            </w:pPr>
            <w:r>
              <w:rPr>
                <w:rFonts w:ascii="VAG Rounded Std Light" w:hAnsi="VAG Rounded Std Light" w:cs="Arial"/>
                <w:color w:val="FFFFFF" w:themeColor="background1"/>
                <w:szCs w:val="20"/>
              </w:rPr>
              <w:t>NOMINEES</w:t>
            </w:r>
            <w:r w:rsidR="00E808FF">
              <w:rPr>
                <w:rFonts w:ascii="VAG Rounded Std Light" w:hAnsi="VAG Rounded Std Light" w:cs="Arial"/>
                <w:color w:val="FFFFFF" w:themeColor="background1"/>
                <w:szCs w:val="20"/>
              </w:rPr>
              <w:t xml:space="preserve"> DECLARATION</w:t>
            </w:r>
            <w:r w:rsidR="00735A28">
              <w:rPr>
                <w:rFonts w:ascii="VAG Rounded Std Light" w:hAnsi="VAG Rounded Std Light" w:cs="Arial"/>
                <w:color w:val="FFFFFF" w:themeColor="background1"/>
                <w:szCs w:val="20"/>
              </w:rPr>
              <w:t xml:space="preserve"> &amp; PHOTO RELEASE</w:t>
            </w:r>
          </w:p>
        </w:tc>
      </w:tr>
      <w:tr w:rsidRPr="00CA0CB1" w:rsidR="00E808FF" w:rsidTr="00735A28" w14:paraId="509732E5" w14:textId="77777777">
        <w:tblPrEx>
          <w:tblCellMar>
            <w:left w:w="80" w:type="dxa"/>
            <w:right w:w="80" w:type="dxa"/>
          </w:tblCellMar>
        </w:tblPrEx>
        <w:trPr>
          <w:cantSplit/>
          <w:trHeight w:val="20"/>
        </w:trPr>
        <w:tc>
          <w:tcPr>
            <w:tcW w:w="10065" w:type="dxa"/>
            <w:gridSpan w:val="4"/>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535CCA" w:rsidP="006D6360" w:rsidRDefault="00E808FF" w14:paraId="7AA4762B" w14:textId="77777777">
            <w:pPr>
              <w:spacing w:before="120" w:after="120"/>
              <w:ind w:left="34"/>
              <w:rPr>
                <w:color w:val="006296"/>
                <w:szCs w:val="20"/>
              </w:rPr>
            </w:pPr>
            <w:r w:rsidRPr="006C2510">
              <w:rPr>
                <w:color w:val="006296"/>
                <w:szCs w:val="20"/>
              </w:rPr>
              <w:t xml:space="preserve">I have read, understand and agree to abide by the </w:t>
            </w:r>
            <w:r w:rsidR="0072178F">
              <w:rPr>
                <w:color w:val="006296"/>
                <w:szCs w:val="20"/>
              </w:rPr>
              <w:t>Local Water Safety</w:t>
            </w:r>
            <w:r w:rsidR="002B6A98">
              <w:rPr>
                <w:color w:val="006296"/>
                <w:szCs w:val="20"/>
              </w:rPr>
              <w:t xml:space="preserve"> </w:t>
            </w:r>
            <w:r w:rsidR="00974445">
              <w:rPr>
                <w:color w:val="006296"/>
                <w:szCs w:val="20"/>
              </w:rPr>
              <w:t>Round Table</w:t>
            </w:r>
            <w:r w:rsidR="00471E56">
              <w:rPr>
                <w:color w:val="006296"/>
                <w:szCs w:val="20"/>
              </w:rPr>
              <w:t>’s</w:t>
            </w:r>
            <w:r w:rsidR="002B6A98">
              <w:rPr>
                <w:color w:val="006296"/>
                <w:szCs w:val="20"/>
              </w:rPr>
              <w:t xml:space="preserve"> Terms of Referenc</w:t>
            </w:r>
            <w:r w:rsidR="0072178F">
              <w:rPr>
                <w:color w:val="006296"/>
                <w:szCs w:val="20"/>
              </w:rPr>
              <w:t>e.</w:t>
            </w:r>
          </w:p>
          <w:p w:rsidRPr="00100E87" w:rsidR="00AC3DB9" w:rsidP="006D6360" w:rsidRDefault="00AD6431" w14:paraId="7727E55E" w14:textId="4BD5DB1B">
            <w:pPr>
              <w:spacing w:before="120" w:after="120"/>
              <w:ind w:left="34"/>
              <w:rPr>
                <w:color w:val="006296"/>
                <w:szCs w:val="20"/>
              </w:rPr>
            </w:pPr>
            <w:r w:rsidRPr="00AD6431">
              <w:rPr>
                <w:color w:val="006296"/>
                <w:szCs w:val="20"/>
              </w:rPr>
              <w:t>For promotional purposes, photographs will be taken on the day. These images will remain the property of Royal Life Saving Society - Australia and/or media organisations and may be used to promote Royal Life Saving’s programs in published material, media and online. If you do not wish to be photographed, please notify the organisers prior to the event.</w:t>
            </w:r>
          </w:p>
        </w:tc>
      </w:tr>
      <w:tr w:rsidRPr="00CA0CB1" w:rsidR="00E808FF" w:rsidTr="00735A28" w14:paraId="432F709B" w14:textId="77777777">
        <w:tblPrEx>
          <w:tblLook w:val="01E0" w:firstRow="1" w:lastRow="1" w:firstColumn="1" w:lastColumn="1" w:noHBand="0" w:noVBand="0"/>
        </w:tblPrEx>
        <w:trPr>
          <w:trHeight w:val="20"/>
        </w:trPr>
        <w:tc>
          <w:tcPr>
            <w:tcW w:w="1560" w:type="dxa"/>
            <w:shd w:val="clear" w:color="auto" w:fill="F2F2F2" w:themeFill="background1" w:themeFillShade="F2"/>
          </w:tcPr>
          <w:p w:rsidRPr="00CA0CB1" w:rsidR="00E808FF" w:rsidP="00717575" w:rsidRDefault="00E808FF" w14:paraId="53885CD2" w14:textId="77777777">
            <w:pPr>
              <w:spacing w:before="144" w:beforeLines="60" w:after="144" w:afterLines="60"/>
              <w:rPr>
                <w:rFonts w:cstheme="minorHAnsi"/>
                <w:szCs w:val="20"/>
              </w:rPr>
            </w:pPr>
            <w:r>
              <w:rPr>
                <w:rFonts w:cstheme="minorHAnsi"/>
                <w:b/>
                <w:color w:val="006296"/>
                <w:szCs w:val="20"/>
              </w:rPr>
              <w:t>Signature:</w:t>
            </w:r>
          </w:p>
        </w:tc>
        <w:tc>
          <w:tcPr>
            <w:tcW w:w="3401" w:type="dxa"/>
          </w:tcPr>
          <w:p w:rsidRPr="008953E0" w:rsidR="00E808FF" w:rsidP="00717575" w:rsidRDefault="00E808FF" w14:paraId="315DD821" w14:textId="77777777">
            <w:pPr>
              <w:spacing w:before="144" w:beforeLines="60" w:after="144" w:afterLines="60"/>
              <w:rPr>
                <w:rFonts w:cstheme="minorHAnsi"/>
                <w:color w:val="006296"/>
                <w:szCs w:val="20"/>
              </w:rPr>
            </w:pPr>
          </w:p>
        </w:tc>
        <w:tc>
          <w:tcPr>
            <w:tcW w:w="1560" w:type="dxa"/>
            <w:shd w:val="clear" w:color="auto" w:fill="F2F2F2" w:themeFill="background1" w:themeFillShade="F2"/>
          </w:tcPr>
          <w:p w:rsidRPr="00CA0CB1" w:rsidR="00E808FF" w:rsidP="00717575" w:rsidRDefault="00E808FF" w14:paraId="78393CC8" w14:textId="77777777">
            <w:pPr>
              <w:spacing w:before="144" w:beforeLines="60" w:after="144" w:afterLines="60"/>
              <w:rPr>
                <w:rFonts w:cstheme="minorHAnsi"/>
                <w:szCs w:val="20"/>
              </w:rPr>
            </w:pPr>
            <w:r>
              <w:rPr>
                <w:rFonts w:cstheme="minorHAnsi"/>
                <w:b/>
                <w:color w:val="006296"/>
                <w:szCs w:val="20"/>
              </w:rPr>
              <w:t>Date:</w:t>
            </w:r>
          </w:p>
        </w:tc>
        <w:tc>
          <w:tcPr>
            <w:tcW w:w="3544" w:type="dxa"/>
          </w:tcPr>
          <w:p w:rsidRPr="008953E0" w:rsidR="00E808FF" w:rsidP="00717575" w:rsidRDefault="00E808FF" w14:paraId="46DDB9D8" w14:textId="77777777">
            <w:pPr>
              <w:spacing w:before="144" w:beforeLines="60" w:after="144" w:afterLines="60"/>
              <w:rPr>
                <w:rFonts w:cstheme="minorHAnsi"/>
                <w:color w:val="006296"/>
                <w:szCs w:val="20"/>
              </w:rPr>
            </w:pPr>
          </w:p>
        </w:tc>
      </w:tr>
    </w:tbl>
    <w:p w:rsidRPr="00535CCA" w:rsidR="00E808FF" w:rsidRDefault="00E808FF" w14:paraId="0DFFBBAF" w14:textId="77777777">
      <w:pPr>
        <w:rPr>
          <w:sz w:val="8"/>
          <w:szCs w:val="12"/>
        </w:rPr>
      </w:pPr>
    </w:p>
    <w:tbl>
      <w:tblPr>
        <w:tblW w:w="10065" w:type="dxa"/>
        <w:tblInd w:w="-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000" w:firstRow="0" w:lastRow="0" w:firstColumn="0" w:lastColumn="0" w:noHBand="0" w:noVBand="0"/>
      </w:tblPr>
      <w:tblGrid>
        <w:gridCol w:w="1560"/>
        <w:gridCol w:w="3401"/>
        <w:gridCol w:w="1560"/>
        <w:gridCol w:w="3544"/>
      </w:tblGrid>
      <w:tr w:rsidRPr="005E76D9" w:rsidR="002B6A98" w:rsidTr="0049711B" w14:paraId="10BADF11" w14:textId="77777777">
        <w:trPr>
          <w:tblHeader/>
        </w:trPr>
        <w:tc>
          <w:tcPr>
            <w:tcW w:w="10065" w:type="dxa"/>
            <w:gridSpan w:val="4"/>
            <w:shd w:val="clear" w:color="auto" w:fill="006296"/>
          </w:tcPr>
          <w:p w:rsidRPr="005E76D9" w:rsidR="002B6A98" w:rsidP="00717575" w:rsidRDefault="002B6A98" w14:paraId="26CFE618" w14:textId="390F4DF8">
            <w:pPr>
              <w:pStyle w:val="TableHeading"/>
              <w:spacing w:before="120" w:after="120"/>
              <w:rPr>
                <w:rFonts w:ascii="VAG Rounded Std Light" w:hAnsi="VAG Rounded Std Light" w:cs="Arial"/>
                <w:color w:val="FFFFFF" w:themeColor="background1"/>
                <w:szCs w:val="20"/>
              </w:rPr>
            </w:pPr>
            <w:r w:rsidRPr="005A7311">
              <w:rPr>
                <w:rFonts w:ascii="VAG Rounded Std Light" w:hAnsi="VAG Rounded Std Light" w:cs="Arial"/>
                <w:color w:val="FFFFFF" w:themeColor="background1"/>
                <w:szCs w:val="20"/>
              </w:rPr>
              <w:t>ORGAN</w:t>
            </w:r>
            <w:r w:rsidRPr="005A7311" w:rsidR="00FC2455">
              <w:rPr>
                <w:rFonts w:ascii="VAG Rounded Std Light" w:hAnsi="VAG Rounded Std Light" w:cs="Arial"/>
                <w:color w:val="FFFFFF" w:themeColor="background1"/>
                <w:szCs w:val="20"/>
              </w:rPr>
              <w:t>IS</w:t>
            </w:r>
            <w:r w:rsidRPr="005A7311">
              <w:rPr>
                <w:rFonts w:ascii="VAG Rounded Std Light" w:hAnsi="VAG Rounded Std Light" w:cs="Arial"/>
                <w:color w:val="FFFFFF" w:themeColor="background1"/>
                <w:szCs w:val="20"/>
              </w:rPr>
              <w:t>ATION</w:t>
            </w:r>
            <w:r w:rsidRPr="005A7311" w:rsidR="00FC2455">
              <w:rPr>
                <w:rFonts w:ascii="VAG Rounded Std Light" w:hAnsi="VAG Rounded Std Light" w:cs="Arial"/>
                <w:color w:val="FFFFFF" w:themeColor="background1"/>
                <w:szCs w:val="20"/>
              </w:rPr>
              <w:t>ATIONAL</w:t>
            </w:r>
            <w:r w:rsidRPr="005A7311">
              <w:rPr>
                <w:rFonts w:ascii="VAG Rounded Std Light" w:hAnsi="VAG Rounded Std Light" w:cs="Arial"/>
                <w:color w:val="FFFFFF" w:themeColor="background1"/>
                <w:szCs w:val="20"/>
              </w:rPr>
              <w:t xml:space="preserve"> ENDORSEMENT</w:t>
            </w:r>
          </w:p>
        </w:tc>
      </w:tr>
      <w:tr w:rsidRPr="00CA0CB1" w:rsidR="002B6A98" w:rsidTr="0049711B" w14:paraId="51147DFE" w14:textId="77777777">
        <w:tblPrEx>
          <w:tblLook w:val="01E0" w:firstRow="1" w:lastRow="1" w:firstColumn="1" w:lastColumn="1" w:noHBand="0" w:noVBand="0"/>
        </w:tblPrEx>
        <w:tc>
          <w:tcPr>
            <w:tcW w:w="1560" w:type="dxa"/>
            <w:shd w:val="clear" w:color="auto" w:fill="F2F2F2" w:themeFill="background1" w:themeFillShade="F2"/>
          </w:tcPr>
          <w:p w:rsidRPr="009E06B0" w:rsidR="002B6A98" w:rsidP="00717575" w:rsidRDefault="002B6A98" w14:paraId="6C0C596D" w14:textId="49054436">
            <w:pPr>
              <w:spacing w:before="144" w:beforeLines="60" w:after="144" w:afterLines="60"/>
              <w:rPr>
                <w:rFonts w:cstheme="minorHAnsi"/>
                <w:b/>
                <w:color w:val="006296"/>
                <w:szCs w:val="20"/>
              </w:rPr>
            </w:pPr>
            <w:r>
              <w:rPr>
                <w:rFonts w:cstheme="minorHAnsi"/>
                <w:b/>
                <w:color w:val="006296"/>
                <w:szCs w:val="20"/>
              </w:rPr>
              <w:t xml:space="preserve">First </w:t>
            </w:r>
            <w:r w:rsidR="00F34D65">
              <w:rPr>
                <w:rFonts w:cstheme="minorHAnsi"/>
                <w:b/>
                <w:color w:val="006296"/>
                <w:szCs w:val="20"/>
              </w:rPr>
              <w:t>n</w:t>
            </w:r>
            <w:r>
              <w:rPr>
                <w:rFonts w:cstheme="minorHAnsi"/>
                <w:b/>
                <w:color w:val="006296"/>
                <w:szCs w:val="20"/>
              </w:rPr>
              <w:t>ame:</w:t>
            </w:r>
          </w:p>
        </w:tc>
        <w:tc>
          <w:tcPr>
            <w:tcW w:w="3401" w:type="dxa"/>
          </w:tcPr>
          <w:p w:rsidRPr="008953E0" w:rsidR="002B6A98" w:rsidP="00717575" w:rsidRDefault="002B6A98" w14:paraId="30CFAB07" w14:textId="77777777">
            <w:pPr>
              <w:spacing w:before="144" w:beforeLines="60" w:after="144" w:afterLines="60"/>
              <w:rPr>
                <w:rFonts w:cstheme="minorHAnsi"/>
                <w:color w:val="006296"/>
                <w:szCs w:val="20"/>
              </w:rPr>
            </w:pPr>
          </w:p>
        </w:tc>
        <w:tc>
          <w:tcPr>
            <w:tcW w:w="1560" w:type="dxa"/>
            <w:shd w:val="clear" w:color="auto" w:fill="F2F2F2" w:themeFill="background1" w:themeFillShade="F2"/>
          </w:tcPr>
          <w:p w:rsidRPr="00CA0CB1" w:rsidR="002B6A98" w:rsidP="00717575" w:rsidRDefault="002B6A98" w14:paraId="29E0EBE8" w14:textId="77777777">
            <w:pPr>
              <w:spacing w:before="144" w:beforeLines="60" w:after="144" w:afterLines="60"/>
              <w:rPr>
                <w:rFonts w:cstheme="minorHAnsi"/>
                <w:szCs w:val="20"/>
              </w:rPr>
            </w:pPr>
            <w:r>
              <w:rPr>
                <w:rFonts w:cstheme="minorHAnsi"/>
                <w:b/>
                <w:color w:val="006296"/>
                <w:szCs w:val="20"/>
              </w:rPr>
              <w:t>Surname:</w:t>
            </w:r>
          </w:p>
        </w:tc>
        <w:tc>
          <w:tcPr>
            <w:tcW w:w="3544" w:type="dxa"/>
          </w:tcPr>
          <w:p w:rsidRPr="008953E0" w:rsidR="002B6A98" w:rsidP="00717575" w:rsidRDefault="002B6A98" w14:paraId="34C6FE3F" w14:textId="77777777">
            <w:pPr>
              <w:spacing w:before="144" w:beforeLines="60" w:after="144" w:afterLines="60"/>
              <w:rPr>
                <w:rFonts w:cstheme="minorHAnsi"/>
                <w:color w:val="006296"/>
                <w:szCs w:val="20"/>
              </w:rPr>
            </w:pPr>
          </w:p>
        </w:tc>
      </w:tr>
      <w:tr w:rsidRPr="00CA0CB1" w:rsidR="002B6A98" w:rsidTr="0049711B" w14:paraId="6C3D3296" w14:textId="77777777">
        <w:tblPrEx>
          <w:tblLook w:val="01E0" w:firstRow="1" w:lastRow="1" w:firstColumn="1" w:lastColumn="1" w:noHBand="0" w:noVBand="0"/>
        </w:tblPrEx>
        <w:tc>
          <w:tcPr>
            <w:tcW w:w="15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9E06B0" w:rsidR="002B6A98" w:rsidP="002B6A98" w:rsidRDefault="002B6A98" w14:paraId="1A326194" w14:textId="3D2A73D2">
            <w:pPr>
              <w:spacing w:before="144" w:beforeLines="60" w:after="144" w:afterLines="60"/>
              <w:rPr>
                <w:rFonts w:cstheme="minorHAnsi"/>
                <w:b/>
                <w:color w:val="006296"/>
                <w:szCs w:val="20"/>
              </w:rPr>
            </w:pPr>
            <w:r>
              <w:rPr>
                <w:rFonts w:cstheme="minorHAnsi"/>
                <w:b/>
                <w:color w:val="006296"/>
                <w:szCs w:val="20"/>
              </w:rPr>
              <w:t>Title</w:t>
            </w:r>
            <w:r w:rsidR="00FC2455">
              <w:rPr>
                <w:rFonts w:cstheme="minorHAnsi"/>
                <w:b/>
                <w:color w:val="006296"/>
                <w:szCs w:val="20"/>
              </w:rPr>
              <w:t>:</w:t>
            </w:r>
          </w:p>
        </w:tc>
        <w:tc>
          <w:tcPr>
            <w:tcW w:w="340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2B6A98" w:rsidP="002B6A98" w:rsidRDefault="002B6A98" w14:paraId="19D61840" w14:textId="77777777">
            <w:pPr>
              <w:spacing w:before="144" w:beforeLines="60" w:after="144" w:afterLines="60"/>
              <w:rPr>
                <w:rFonts w:cstheme="minorHAnsi"/>
                <w:color w:val="006296"/>
                <w:szCs w:val="20"/>
              </w:rPr>
            </w:pPr>
          </w:p>
        </w:tc>
        <w:tc>
          <w:tcPr>
            <w:tcW w:w="15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2F2F2" w:themeFill="background1" w:themeFillShade="F2"/>
          </w:tcPr>
          <w:p w:rsidRPr="00F93413" w:rsidR="002B6A98" w:rsidP="002B6A98" w:rsidRDefault="002B6A98" w14:paraId="456D0C8B" w14:textId="77777777">
            <w:pPr>
              <w:spacing w:before="144" w:beforeLines="60" w:after="144" w:afterLines="60"/>
              <w:rPr>
                <w:rFonts w:cstheme="minorHAnsi"/>
                <w:b/>
                <w:color w:val="006296"/>
                <w:szCs w:val="20"/>
              </w:rPr>
            </w:pPr>
            <w:r>
              <w:rPr>
                <w:rFonts w:cstheme="minorHAnsi"/>
                <w:b/>
                <w:color w:val="006296"/>
                <w:szCs w:val="20"/>
              </w:rPr>
              <w:t>Signature:</w:t>
            </w:r>
          </w:p>
        </w:tc>
        <w:tc>
          <w:tcPr>
            <w:tcW w:w="3544"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tcPr>
          <w:p w:rsidRPr="008953E0" w:rsidR="002B6A98" w:rsidP="002B6A98" w:rsidRDefault="002B6A98" w14:paraId="0386FA4E" w14:textId="77777777">
            <w:pPr>
              <w:spacing w:before="144" w:beforeLines="60" w:after="144" w:afterLines="60"/>
              <w:rPr>
                <w:rFonts w:cstheme="minorHAnsi"/>
                <w:color w:val="006296"/>
                <w:szCs w:val="20"/>
              </w:rPr>
            </w:pPr>
          </w:p>
        </w:tc>
      </w:tr>
    </w:tbl>
    <w:p w:rsidRPr="00535CCA" w:rsidR="00E808FF" w:rsidRDefault="00E808FF" w14:paraId="02CAA3CD" w14:textId="77777777">
      <w:pPr>
        <w:rPr>
          <w:sz w:val="8"/>
          <w:szCs w:val="10"/>
        </w:rPr>
      </w:pPr>
    </w:p>
    <w:tbl>
      <w:tblPr>
        <w:tblW w:w="10065" w:type="dxa"/>
        <w:tblInd w:w="-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000" w:firstRow="0" w:lastRow="0" w:firstColumn="0" w:lastColumn="0" w:noHBand="0" w:noVBand="0"/>
      </w:tblPr>
      <w:tblGrid>
        <w:gridCol w:w="10065"/>
      </w:tblGrid>
      <w:tr w:rsidRPr="005E76D9" w:rsidR="00620678" w:rsidTr="00636012" w14:paraId="42B8E873" w14:textId="77777777">
        <w:trPr>
          <w:tblHeader/>
        </w:trPr>
        <w:tc>
          <w:tcPr>
            <w:tcW w:w="10065" w:type="dxa"/>
            <w:shd w:val="clear" w:color="auto" w:fill="006296"/>
          </w:tcPr>
          <w:p w:rsidRPr="005E76D9" w:rsidR="00620678" w:rsidP="00636012" w:rsidRDefault="00620678" w14:paraId="61422CAE" w14:textId="049D563D">
            <w:pPr>
              <w:pStyle w:val="TableHeading"/>
              <w:spacing w:before="120" w:after="120"/>
              <w:rPr>
                <w:rFonts w:ascii="VAG Rounded Std Light" w:hAnsi="VAG Rounded Std Light" w:cs="Arial"/>
                <w:color w:val="FFFFFF" w:themeColor="background1"/>
                <w:szCs w:val="20"/>
              </w:rPr>
            </w:pPr>
            <w:r w:rsidRPr="005A7311">
              <w:rPr>
                <w:rFonts w:ascii="VAG Rounded Std Light" w:hAnsi="VAG Rounded Std Light" w:cs="Arial"/>
                <w:color w:val="FFFFFF" w:themeColor="background1"/>
                <w:szCs w:val="20"/>
              </w:rPr>
              <w:t>D</w:t>
            </w:r>
            <w:r w:rsidRPr="005A7311" w:rsidR="003E76EF">
              <w:rPr>
                <w:rFonts w:ascii="VAG Rounded Std Light" w:hAnsi="VAG Rounded Std Light" w:cs="Arial"/>
                <w:color w:val="FFFFFF" w:themeColor="background1"/>
                <w:szCs w:val="20"/>
              </w:rPr>
              <w:t>ECLARED CONFLI</w:t>
            </w:r>
            <w:r w:rsidRPr="005A7311" w:rsidR="00FC2455">
              <w:rPr>
                <w:rFonts w:ascii="VAG Rounded Std Light" w:hAnsi="VAG Rounded Std Light" w:cs="Arial"/>
                <w:color w:val="FFFFFF" w:themeColor="background1"/>
                <w:szCs w:val="20"/>
              </w:rPr>
              <w:t>C</w:t>
            </w:r>
            <w:r w:rsidRPr="005A7311" w:rsidR="003E76EF">
              <w:rPr>
                <w:rFonts w:ascii="VAG Rounded Std Light" w:hAnsi="VAG Rounded Std Light" w:cs="Arial"/>
                <w:color w:val="FFFFFF" w:themeColor="background1"/>
                <w:szCs w:val="20"/>
              </w:rPr>
              <w:t>T(S) OF INTEREST</w:t>
            </w:r>
          </w:p>
        </w:tc>
      </w:tr>
      <w:tr w:rsidRPr="00CA0CB1" w:rsidR="003E76EF" w:rsidTr="00FC2455" w14:paraId="5E552AC9" w14:textId="77777777">
        <w:tblPrEx>
          <w:tblLook w:val="01E0" w:firstRow="1" w:lastRow="1" w:firstColumn="1" w:lastColumn="1" w:noHBand="0" w:noVBand="0"/>
        </w:tblPrEx>
        <w:tc>
          <w:tcPr>
            <w:tcW w:w="10065" w:type="dxa"/>
            <w:shd w:val="clear" w:color="auto" w:fill="auto"/>
          </w:tcPr>
          <w:p w:rsidRPr="00412DF7" w:rsidR="003E76EF" w:rsidP="00636012" w:rsidRDefault="00DE78A9" w14:paraId="2A28125C" w14:textId="0B7AF9CD">
            <w:pPr>
              <w:spacing w:before="144" w:beforeLines="60" w:after="144" w:afterLines="60"/>
              <w:rPr>
                <w:rFonts w:cstheme="minorHAnsi"/>
                <w:b/>
                <w:color w:val="006296"/>
                <w:szCs w:val="20"/>
              </w:rPr>
            </w:pPr>
            <w:r w:rsidRPr="00412DF7">
              <w:rPr>
                <w:rFonts w:cstheme="minorHAnsi"/>
                <w:b/>
                <w:color w:val="006296"/>
                <w:szCs w:val="20"/>
              </w:rPr>
              <w:t xml:space="preserve">See Conflict of Interest </w:t>
            </w:r>
            <w:r w:rsidRPr="00EF5D4E">
              <w:rPr>
                <w:rFonts w:cstheme="minorHAnsi"/>
                <w:b/>
                <w:color w:val="006296"/>
                <w:szCs w:val="20"/>
              </w:rPr>
              <w:t>Section</w:t>
            </w:r>
            <w:r w:rsidR="00385725">
              <w:rPr>
                <w:rFonts w:cstheme="minorHAnsi"/>
                <w:b/>
                <w:color w:val="006296"/>
                <w:szCs w:val="20"/>
              </w:rPr>
              <w:t xml:space="preserve">- </w:t>
            </w:r>
            <w:r>
              <w:rPr>
                <w:rFonts w:cstheme="minorHAnsi"/>
                <w:bCs/>
                <w:color w:val="006296"/>
                <w:szCs w:val="20"/>
              </w:rPr>
              <w:t>Please list any actual or potential conflicts</w:t>
            </w:r>
            <w:r w:rsidR="004E299A">
              <w:rPr>
                <w:rFonts w:cstheme="minorHAnsi"/>
                <w:bCs/>
                <w:color w:val="006296"/>
                <w:szCs w:val="20"/>
              </w:rPr>
              <w:t xml:space="preserve">. </w:t>
            </w:r>
          </w:p>
        </w:tc>
      </w:tr>
      <w:tr w:rsidRPr="00CA0CB1" w:rsidR="003E76EF" w:rsidTr="006D6360" w14:paraId="17D00109" w14:textId="77777777">
        <w:tblPrEx>
          <w:tblLook w:val="01E0" w:firstRow="1" w:lastRow="1" w:firstColumn="1" w:lastColumn="1" w:noHBand="0" w:noVBand="0"/>
        </w:tblPrEx>
        <w:trPr>
          <w:trHeight w:val="455"/>
        </w:trPr>
        <w:tc>
          <w:tcPr>
            <w:tcW w:w="10065" w:type="dxa"/>
            <w:shd w:val="clear" w:color="auto" w:fill="auto"/>
          </w:tcPr>
          <w:p w:rsidRPr="003E76EF" w:rsidR="003E76EF" w:rsidP="00636012" w:rsidRDefault="003E76EF" w14:paraId="0CCC61C9" w14:textId="77777777">
            <w:pPr>
              <w:spacing w:before="144" w:beforeLines="60" w:after="144" w:afterLines="60"/>
              <w:rPr>
                <w:rFonts w:cstheme="minorHAnsi"/>
                <w:b/>
                <w:color w:val="006296"/>
                <w:szCs w:val="20"/>
              </w:rPr>
            </w:pPr>
          </w:p>
        </w:tc>
      </w:tr>
    </w:tbl>
    <w:p w:rsidRPr="00535CCA" w:rsidR="006A0EF4" w:rsidP="60C6A6A5" w:rsidRDefault="006A0EF4" w14:paraId="0E5CAD50" w14:textId="77777777">
      <w:pPr>
        <w:rPr>
          <w:color w:val="006296"/>
          <w:sz w:val="8"/>
          <w:szCs w:val="10"/>
        </w:rPr>
      </w:pPr>
    </w:p>
    <w:p w:rsidRPr="000A096E" w:rsidR="00E808FF" w:rsidP="29535916" w:rsidRDefault="00987F7D" w14:paraId="32FA93F7" w14:textId="486C4805">
      <w:pPr>
        <w:rPr>
          <w:color w:val="006296"/>
          <w:sz w:val="20"/>
          <w:szCs w:val="20"/>
        </w:rPr>
      </w:pPr>
      <w:r w:rsidRPr="29535916" w:rsidR="00987F7D">
        <w:rPr>
          <w:color w:val="006296"/>
        </w:rPr>
        <w:t>Please send your completed Expression of Interest form to</w:t>
      </w:r>
      <w:r w:rsidRPr="29535916" w:rsidR="003E4D97">
        <w:rPr>
          <w:color w:val="006296"/>
        </w:rPr>
        <w:t xml:space="preserve"> </w:t>
      </w:r>
      <w:hyperlink r:id="R68592568bd1c45fc">
        <w:r w:rsidRPr="29535916" w:rsidR="00027FD1">
          <w:rPr>
            <w:rStyle w:val="Hyperlink"/>
          </w:rPr>
          <w:t>aquatics@rlssa.org.au</w:t>
        </w:r>
      </w:hyperlink>
      <w:r w:rsidRPr="29535916" w:rsidR="00001A4B">
        <w:rPr>
          <w:color w:val="006296"/>
        </w:rPr>
        <w:t xml:space="preserve"> by EOD</w:t>
      </w:r>
      <w:r w:rsidRPr="29535916" w:rsidR="00EE1E1A">
        <w:rPr>
          <w:color w:val="006296"/>
        </w:rPr>
        <w:t xml:space="preserve"> </w:t>
      </w:r>
      <w:r w:rsidRPr="29535916" w:rsidR="00001A4B">
        <w:rPr>
          <w:b w:val="1"/>
          <w:bCs w:val="1"/>
          <w:color w:val="006296"/>
          <w:sz w:val="20"/>
          <w:szCs w:val="20"/>
        </w:rPr>
        <w:t>Friday</w:t>
      </w:r>
      <w:r w:rsidRPr="29535916" w:rsidR="00E401F2">
        <w:rPr>
          <w:b w:val="1"/>
          <w:bCs w:val="1"/>
          <w:color w:val="006296"/>
          <w:sz w:val="20"/>
          <w:szCs w:val="20"/>
        </w:rPr>
        <w:t>,</w:t>
      </w:r>
      <w:r w:rsidRPr="29535916" w:rsidR="00001A4B">
        <w:rPr>
          <w:b w:val="1"/>
          <w:bCs w:val="1"/>
          <w:color w:val="006296"/>
          <w:sz w:val="20"/>
          <w:szCs w:val="20"/>
        </w:rPr>
        <w:t xml:space="preserve"> 22 </w:t>
      </w:r>
      <w:r w:rsidRPr="29535916" w:rsidR="00001A4B">
        <w:rPr>
          <w:b w:val="1"/>
          <w:bCs w:val="1"/>
          <w:color w:val="006296"/>
          <w:sz w:val="20"/>
          <w:szCs w:val="20"/>
        </w:rPr>
        <w:t>April</w:t>
      </w:r>
      <w:r w:rsidRPr="29535916" w:rsidR="00001A4B">
        <w:rPr>
          <w:b w:val="1"/>
          <w:bCs w:val="1"/>
          <w:color w:val="006296"/>
          <w:sz w:val="20"/>
          <w:szCs w:val="20"/>
        </w:rPr>
        <w:t xml:space="preserve"> 2022.</w:t>
      </w:r>
    </w:p>
    <w:p w:rsidRPr="002D4BF9" w:rsidR="00DD3D64" w:rsidRDefault="00DD3D64" w14:paraId="73ABABFE" w14:textId="1D25632F">
      <w:pPr>
        <w:rPr>
          <w:color w:val="006296"/>
          <w:szCs w:val="20"/>
        </w:rPr>
      </w:pPr>
      <w:r>
        <w:rPr>
          <w:b/>
          <w:color w:val="006296"/>
          <w:szCs w:val="20"/>
        </w:rPr>
        <w:br w:type="page"/>
      </w:r>
    </w:p>
    <w:tbl>
      <w:tblPr>
        <w:tblW w:w="9639" w:type="dxa"/>
        <w:tblInd w:w="108"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1E0" w:firstRow="1" w:lastRow="1" w:firstColumn="1" w:lastColumn="1" w:noHBand="0" w:noVBand="0"/>
      </w:tblPr>
      <w:tblGrid>
        <w:gridCol w:w="2268"/>
        <w:gridCol w:w="7371"/>
      </w:tblGrid>
      <w:tr w:rsidRPr="002B6A98" w:rsidR="002B6A98" w:rsidTr="60C6A6A5" w14:paraId="3C9CBBC0" w14:textId="77777777">
        <w:tc>
          <w:tcPr>
            <w:tcW w:w="9639" w:type="dxa"/>
            <w:gridSpan w:val="2"/>
            <w:shd w:val="clear" w:color="auto" w:fill="006296"/>
            <w:vAlign w:val="center"/>
          </w:tcPr>
          <w:p w:rsidRPr="002B6A98" w:rsidR="002B6A98" w:rsidP="00112A30" w:rsidRDefault="005A7311" w14:paraId="3AB493F4" w14:textId="296A9AB1">
            <w:pPr>
              <w:spacing w:before="144" w:beforeLines="60" w:after="144" w:afterLines="60"/>
              <w:rPr>
                <w:rFonts w:ascii="VAG Rounded Std Thin" w:hAnsi="VAG Rounded Std Thin" w:cs="Calibri"/>
                <w:color w:val="FFFFFF"/>
                <w:sz w:val="22"/>
                <w:szCs w:val="22"/>
              </w:rPr>
            </w:pPr>
            <w:r w:rsidRPr="005A7311">
              <w:rPr>
                <w:rFonts w:ascii="VAG Rounded Std Thin" w:hAnsi="VAG Rounded Std Thin" w:cs="Calibri"/>
                <w:b/>
                <w:color w:val="FFFFFF"/>
                <w:szCs w:val="20"/>
              </w:rPr>
              <w:lastRenderedPageBreak/>
              <w:t xml:space="preserve">WATER SAFETY ROUND TABLE </w:t>
            </w:r>
            <w:r w:rsidRPr="005A7311" w:rsidR="002B6A98">
              <w:rPr>
                <w:rFonts w:ascii="VAG Rounded Std Thin" w:hAnsi="VAG Rounded Std Thin" w:cs="Calibri"/>
                <w:b/>
                <w:color w:val="FFFFFF"/>
                <w:szCs w:val="20"/>
              </w:rPr>
              <w:t>ROLE AND RESPONSIBILITIES</w:t>
            </w:r>
          </w:p>
        </w:tc>
      </w:tr>
      <w:tr w:rsidRPr="002B6A98" w:rsidR="002B6A98" w:rsidTr="60C6A6A5" w14:paraId="0A32A827" w14:textId="77777777">
        <w:tc>
          <w:tcPr>
            <w:tcW w:w="2268" w:type="dxa"/>
            <w:shd w:val="clear" w:color="auto" w:fill="F2F2F2" w:themeFill="background1" w:themeFillShade="F2"/>
          </w:tcPr>
          <w:p w:rsidRPr="002B6A98" w:rsidR="002B6A98" w:rsidP="00112A30" w:rsidRDefault="00B343AF" w14:paraId="63DB92DC" w14:textId="7525A638">
            <w:pPr>
              <w:spacing w:before="144" w:beforeLines="60" w:after="144" w:afterLines="60" w:line="276" w:lineRule="auto"/>
              <w:rPr>
                <w:rFonts w:cs="Calibri"/>
                <w:b/>
                <w:color w:val="006296"/>
                <w:szCs w:val="20"/>
              </w:rPr>
            </w:pPr>
            <w:r>
              <w:rPr>
                <w:rFonts w:cs="Calibri"/>
                <w:b/>
                <w:color w:val="006296"/>
                <w:szCs w:val="20"/>
              </w:rPr>
              <w:t>Aim</w:t>
            </w:r>
          </w:p>
        </w:tc>
        <w:tc>
          <w:tcPr>
            <w:tcW w:w="7371" w:type="dxa"/>
          </w:tcPr>
          <w:p w:rsidRPr="00987F7D" w:rsidR="00990585" w:rsidP="006D34E7" w:rsidRDefault="006D34E7" w14:paraId="26C90E34" w14:textId="74A8EF9B">
            <w:pPr>
              <w:spacing w:before="144" w:beforeLines="60" w:after="144" w:afterLines="60"/>
              <w:rPr>
                <w:rFonts w:cs="Arial"/>
                <w:bCs/>
                <w:color w:val="004B76"/>
                <w:szCs w:val="20"/>
                <w:lang w:eastAsia="en-AU"/>
              </w:rPr>
            </w:pPr>
            <w:r>
              <w:rPr>
                <w:rFonts w:cs="Arial"/>
                <w:bCs/>
                <w:color w:val="004B76"/>
                <w:szCs w:val="20"/>
                <w:lang w:eastAsia="en-AU"/>
              </w:rPr>
              <w:t xml:space="preserve">To </w:t>
            </w:r>
            <w:r w:rsidRPr="006D34E7">
              <w:rPr>
                <w:rFonts w:cs="Arial"/>
                <w:bCs/>
                <w:color w:val="004B76"/>
                <w:szCs w:val="20"/>
                <w:lang w:eastAsia="en-AU"/>
              </w:rPr>
              <w:t>provide a</w:t>
            </w:r>
            <w:r w:rsidR="00987F7D">
              <w:rPr>
                <w:rFonts w:cs="Arial"/>
                <w:bCs/>
                <w:color w:val="004B76"/>
                <w:szCs w:val="20"/>
                <w:lang w:eastAsia="en-AU"/>
              </w:rPr>
              <w:t xml:space="preserve"> forum</w:t>
            </w:r>
            <w:r w:rsidRPr="006D34E7">
              <w:rPr>
                <w:rFonts w:cs="Arial"/>
                <w:bCs/>
                <w:color w:val="004B76"/>
                <w:szCs w:val="20"/>
                <w:lang w:eastAsia="en-AU"/>
              </w:rPr>
              <w:t xml:space="preserve"> for cross-sectoral and local action on drowning prevention between those with a responsibility and those with</w:t>
            </w:r>
            <w:r>
              <w:rPr>
                <w:rFonts w:cs="Arial"/>
                <w:bCs/>
                <w:color w:val="004B76"/>
                <w:szCs w:val="20"/>
                <w:lang w:eastAsia="en-AU"/>
              </w:rPr>
              <w:t xml:space="preserve"> </w:t>
            </w:r>
            <w:r w:rsidRPr="006D34E7">
              <w:rPr>
                <w:rFonts w:cs="Arial"/>
                <w:bCs/>
                <w:color w:val="004B76"/>
                <w:szCs w:val="20"/>
                <w:lang w:eastAsia="en-AU"/>
              </w:rPr>
              <w:t>and interest in the health and safety of the local community</w:t>
            </w:r>
            <w:r w:rsidR="0072517B">
              <w:rPr>
                <w:rFonts w:cs="Arial"/>
                <w:bCs/>
                <w:color w:val="004B76"/>
                <w:szCs w:val="20"/>
                <w:lang w:eastAsia="en-AU"/>
              </w:rPr>
              <w:t xml:space="preserve"> and aquatic participation.</w:t>
            </w:r>
          </w:p>
        </w:tc>
      </w:tr>
      <w:tr w:rsidRPr="002B6A98" w:rsidR="00B343AF" w:rsidTr="60C6A6A5" w14:paraId="72714908" w14:textId="77777777">
        <w:tc>
          <w:tcPr>
            <w:tcW w:w="2268" w:type="dxa"/>
            <w:shd w:val="clear" w:color="auto" w:fill="F2F2F2" w:themeFill="background1" w:themeFillShade="F2"/>
          </w:tcPr>
          <w:p w:rsidRPr="002B6A98" w:rsidR="00B343AF" w:rsidDel="00B343AF" w:rsidP="00112A30" w:rsidRDefault="00E32235" w14:paraId="2DFC6603" w14:textId="538ACF2B">
            <w:pPr>
              <w:spacing w:before="144" w:beforeLines="60" w:after="144" w:afterLines="60" w:line="276" w:lineRule="auto"/>
              <w:rPr>
                <w:rFonts w:cs="Calibri"/>
                <w:b/>
                <w:color w:val="006296"/>
                <w:szCs w:val="20"/>
              </w:rPr>
            </w:pPr>
            <w:r>
              <w:rPr>
                <w:rFonts w:cs="Calibri"/>
                <w:b/>
                <w:color w:val="006296"/>
                <w:szCs w:val="20"/>
              </w:rPr>
              <w:t>Objectives</w:t>
            </w:r>
          </w:p>
        </w:tc>
        <w:tc>
          <w:tcPr>
            <w:tcW w:w="7371" w:type="dxa"/>
          </w:tcPr>
          <w:p w:rsidRPr="002002AB" w:rsidR="002002AB" w:rsidP="00FB4E13" w:rsidRDefault="002002AB" w14:paraId="63409007" w14:textId="77777777">
            <w:pPr>
              <w:pStyle w:val="BodyList"/>
              <w:numPr>
                <w:ilvl w:val="0"/>
                <w:numId w:val="0"/>
              </w:numPr>
              <w:rPr>
                <w:rFonts w:cs="Arial"/>
                <w:b/>
                <w:bCs/>
                <w:color w:val="004B76"/>
                <w:sz w:val="8"/>
                <w:szCs w:val="6"/>
                <w:lang w:eastAsia="en-AU"/>
              </w:rPr>
            </w:pPr>
          </w:p>
          <w:p w:rsidRPr="00FB4E13" w:rsidR="00FB4E13" w:rsidP="00FB4E13" w:rsidRDefault="00FB4E13" w14:paraId="287A4638" w14:textId="63D45152">
            <w:pPr>
              <w:pStyle w:val="BodyList"/>
              <w:numPr>
                <w:ilvl w:val="0"/>
                <w:numId w:val="0"/>
              </w:numPr>
              <w:rPr>
                <w:rFonts w:cs="Arial"/>
                <w:b/>
                <w:bCs/>
                <w:color w:val="004B76"/>
                <w:szCs w:val="20"/>
                <w:lang w:eastAsia="en-AU"/>
              </w:rPr>
            </w:pPr>
            <w:r w:rsidRPr="00FB4E13">
              <w:rPr>
                <w:rFonts w:cs="Arial"/>
                <w:b/>
                <w:bCs/>
                <w:color w:val="004B76"/>
                <w:szCs w:val="20"/>
                <w:lang w:eastAsia="en-AU"/>
              </w:rPr>
              <w:t>Roundtable 1 Objectives:</w:t>
            </w:r>
          </w:p>
          <w:p w:rsidRPr="00FB4E13" w:rsidR="00FB4E13" w:rsidP="00FB4E13" w:rsidRDefault="00FB4E13" w14:paraId="75E48C69" w14:textId="77777777">
            <w:pPr>
              <w:pStyle w:val="BodyList"/>
              <w:numPr>
                <w:ilvl w:val="0"/>
                <w:numId w:val="36"/>
              </w:numPr>
              <w:rPr>
                <w:rFonts w:cs="Arial"/>
                <w:color w:val="004B76"/>
                <w:szCs w:val="20"/>
                <w:lang w:eastAsia="en-AU"/>
              </w:rPr>
            </w:pPr>
            <w:r w:rsidRPr="00FB4E13">
              <w:rPr>
                <w:rFonts w:cs="Arial"/>
                <w:color w:val="004B76"/>
                <w:szCs w:val="20"/>
                <w:lang w:eastAsia="en-AU"/>
              </w:rPr>
              <w:t>Facilitate common understanding of local drowning and water safety issues, research, data, solutions</w:t>
            </w:r>
          </w:p>
          <w:p w:rsidRPr="00FB4E13" w:rsidR="00FB4E13" w:rsidP="00FB4E13" w:rsidRDefault="00FB4E13" w14:paraId="5BEB8F94" w14:textId="77777777">
            <w:pPr>
              <w:pStyle w:val="BodyList"/>
              <w:numPr>
                <w:ilvl w:val="0"/>
                <w:numId w:val="36"/>
              </w:numPr>
              <w:rPr>
                <w:rFonts w:cs="Arial"/>
                <w:color w:val="004B76"/>
                <w:szCs w:val="20"/>
                <w:lang w:eastAsia="en-AU"/>
              </w:rPr>
            </w:pPr>
            <w:r w:rsidRPr="00FB4E13">
              <w:rPr>
                <w:rFonts w:cs="Arial"/>
                <w:color w:val="004B76"/>
                <w:szCs w:val="20"/>
                <w:lang w:eastAsia="en-AU"/>
              </w:rPr>
              <w:t>Facilitate common agreement of intention to develop a local water safety plan</w:t>
            </w:r>
          </w:p>
          <w:p w:rsidR="00FB4E13" w:rsidP="00FB4E13" w:rsidRDefault="00FB4E13" w14:paraId="4C6FE510" w14:textId="77777777">
            <w:pPr>
              <w:pStyle w:val="BodyList"/>
              <w:numPr>
                <w:ilvl w:val="0"/>
                <w:numId w:val="0"/>
              </w:numPr>
              <w:rPr>
                <w:rFonts w:cs="Arial"/>
                <w:b/>
                <w:bCs/>
                <w:color w:val="004B76"/>
                <w:szCs w:val="20"/>
                <w:lang w:eastAsia="en-AU"/>
              </w:rPr>
            </w:pPr>
          </w:p>
          <w:p w:rsidRPr="00FB4E13" w:rsidR="00FB4E13" w:rsidP="00FB4E13" w:rsidRDefault="00FB4E13" w14:paraId="04B37069" w14:textId="2E77FE9F">
            <w:pPr>
              <w:pStyle w:val="BodyList"/>
              <w:numPr>
                <w:ilvl w:val="0"/>
                <w:numId w:val="0"/>
              </w:numPr>
              <w:rPr>
                <w:rFonts w:cs="Arial"/>
                <w:b/>
                <w:bCs/>
                <w:color w:val="004B76"/>
                <w:szCs w:val="20"/>
                <w:lang w:eastAsia="en-AU"/>
              </w:rPr>
            </w:pPr>
            <w:r w:rsidRPr="00FB4E13">
              <w:rPr>
                <w:rFonts w:cs="Arial"/>
                <w:b/>
                <w:bCs/>
                <w:color w:val="004B76"/>
                <w:szCs w:val="20"/>
                <w:lang w:eastAsia="en-AU"/>
              </w:rPr>
              <w:t>Roundtable 2 Objectives:</w:t>
            </w:r>
          </w:p>
          <w:p w:rsidRPr="00FB4E13" w:rsidR="00FB4E13" w:rsidP="00FB4E13" w:rsidRDefault="00FB4E13" w14:paraId="6909F6F9" w14:textId="77777777">
            <w:pPr>
              <w:pStyle w:val="BodyList"/>
              <w:numPr>
                <w:ilvl w:val="0"/>
                <w:numId w:val="36"/>
              </w:numPr>
              <w:rPr>
                <w:rFonts w:cs="Arial"/>
                <w:color w:val="004B76"/>
                <w:szCs w:val="20"/>
                <w:lang w:eastAsia="en-AU"/>
              </w:rPr>
            </w:pPr>
            <w:r w:rsidRPr="00FB4E13">
              <w:rPr>
                <w:rFonts w:cs="Arial"/>
                <w:color w:val="004B76"/>
                <w:szCs w:val="20"/>
                <w:lang w:eastAsia="en-AU"/>
              </w:rPr>
              <w:t>Workshop collective solutions / actions that could be collated into a local water safety drowning prevention plan</w:t>
            </w:r>
          </w:p>
          <w:p w:rsidR="00FB4E13" w:rsidP="00FB4E13" w:rsidRDefault="00FB4E13" w14:paraId="3C9806D9" w14:textId="77777777">
            <w:pPr>
              <w:pStyle w:val="BodyList"/>
              <w:numPr>
                <w:ilvl w:val="0"/>
                <w:numId w:val="0"/>
              </w:numPr>
              <w:rPr>
                <w:rFonts w:cs="Arial"/>
                <w:b/>
                <w:bCs/>
                <w:color w:val="004B76"/>
                <w:szCs w:val="20"/>
                <w:lang w:eastAsia="en-AU"/>
              </w:rPr>
            </w:pPr>
          </w:p>
          <w:p w:rsidRPr="00FB4E13" w:rsidR="00FB4E13" w:rsidP="00FB4E13" w:rsidRDefault="00FB4E13" w14:paraId="4ECC3CF3" w14:textId="43A218A3">
            <w:pPr>
              <w:pStyle w:val="BodyList"/>
              <w:numPr>
                <w:ilvl w:val="0"/>
                <w:numId w:val="0"/>
              </w:numPr>
              <w:rPr>
                <w:rFonts w:cs="Arial"/>
                <w:b/>
                <w:bCs/>
                <w:color w:val="004B76"/>
                <w:szCs w:val="20"/>
                <w:lang w:eastAsia="en-AU"/>
              </w:rPr>
            </w:pPr>
            <w:r w:rsidRPr="00FB4E13">
              <w:rPr>
                <w:rFonts w:cs="Arial"/>
                <w:b/>
                <w:bCs/>
                <w:color w:val="004B76"/>
                <w:szCs w:val="20"/>
                <w:lang w:eastAsia="en-AU"/>
              </w:rPr>
              <w:t>Roundtable 3 – Review &amp; Authorise</w:t>
            </w:r>
          </w:p>
          <w:p w:rsidRPr="00D652A8" w:rsidR="00FB4E13" w:rsidP="00FB4E13" w:rsidRDefault="00FB4E13" w14:paraId="3D4CAB1A" w14:textId="61FDA458">
            <w:pPr>
              <w:pStyle w:val="BodyList"/>
              <w:numPr>
                <w:ilvl w:val="0"/>
                <w:numId w:val="36"/>
              </w:numPr>
              <w:rPr>
                <w:rFonts w:cs="Arial"/>
                <w:b/>
                <w:bCs/>
                <w:color w:val="004B76"/>
                <w:szCs w:val="20"/>
                <w:lang w:eastAsia="en-AU"/>
              </w:rPr>
            </w:pPr>
            <w:r>
              <w:rPr>
                <w:rFonts w:cs="Arial"/>
                <w:color w:val="004B76"/>
                <w:szCs w:val="20"/>
                <w:lang w:eastAsia="en-AU"/>
              </w:rPr>
              <w:t>Review</w:t>
            </w:r>
            <w:r w:rsidR="00D652A8">
              <w:rPr>
                <w:rFonts w:cs="Arial"/>
                <w:color w:val="004B76"/>
                <w:szCs w:val="20"/>
                <w:lang w:eastAsia="en-AU"/>
              </w:rPr>
              <w:t xml:space="preserve"> and feedback draft plan</w:t>
            </w:r>
          </w:p>
          <w:p w:rsidRPr="00FB4E13" w:rsidR="00D652A8" w:rsidP="00FB4E13" w:rsidRDefault="00D652A8" w14:paraId="4D4F74FC" w14:textId="35B71098">
            <w:pPr>
              <w:pStyle w:val="BodyList"/>
              <w:numPr>
                <w:ilvl w:val="0"/>
                <w:numId w:val="36"/>
              </w:numPr>
              <w:rPr>
                <w:rFonts w:cs="Arial"/>
                <w:b/>
                <w:bCs/>
                <w:color w:val="004B76"/>
                <w:szCs w:val="20"/>
                <w:lang w:eastAsia="en-AU"/>
              </w:rPr>
            </w:pPr>
            <w:r>
              <w:rPr>
                <w:rFonts w:cs="Arial"/>
                <w:color w:val="004B76"/>
                <w:szCs w:val="20"/>
                <w:lang w:eastAsia="en-AU"/>
              </w:rPr>
              <w:t>Consider whether to publish and/or endorse a collective strategy</w:t>
            </w:r>
          </w:p>
          <w:p w:rsidR="00FB4E13" w:rsidP="00FB4E13" w:rsidRDefault="00FB4E13" w14:paraId="7960D644" w14:textId="77777777">
            <w:pPr>
              <w:pStyle w:val="BodyList"/>
              <w:numPr>
                <w:ilvl w:val="0"/>
                <w:numId w:val="0"/>
              </w:numPr>
              <w:ind w:left="720"/>
              <w:rPr>
                <w:rFonts w:cs="Arial"/>
                <w:b/>
                <w:bCs/>
                <w:color w:val="004B76"/>
                <w:szCs w:val="20"/>
                <w:lang w:eastAsia="en-AU"/>
              </w:rPr>
            </w:pPr>
          </w:p>
          <w:p w:rsidRPr="00FB4E13" w:rsidR="00FB4E13" w:rsidP="00FB4E13" w:rsidRDefault="00FB4E13" w14:paraId="493B49F9" w14:textId="3FD0835F">
            <w:pPr>
              <w:pStyle w:val="BodyList"/>
              <w:numPr>
                <w:ilvl w:val="0"/>
                <w:numId w:val="0"/>
              </w:numPr>
              <w:rPr>
                <w:rFonts w:cs="Arial"/>
                <w:b/>
                <w:bCs/>
                <w:color w:val="004B76"/>
                <w:szCs w:val="20"/>
                <w:lang w:eastAsia="en-AU"/>
              </w:rPr>
            </w:pPr>
            <w:r w:rsidRPr="00FB4E13">
              <w:rPr>
                <w:rFonts w:cs="Arial"/>
                <w:b/>
                <w:bCs/>
                <w:color w:val="004B76"/>
                <w:szCs w:val="20"/>
                <w:lang w:eastAsia="en-AU"/>
              </w:rPr>
              <w:t>Longer-Term Objectives</w:t>
            </w:r>
          </w:p>
          <w:p w:rsidRPr="00FB4E13" w:rsidR="00FB4E13" w:rsidP="00FB4E13" w:rsidRDefault="00FB4E13" w14:paraId="0291BE49" w14:textId="687A3268">
            <w:pPr>
              <w:pStyle w:val="BodyList"/>
              <w:numPr>
                <w:ilvl w:val="0"/>
                <w:numId w:val="37"/>
              </w:numPr>
              <w:rPr>
                <w:rFonts w:cs="Arial"/>
                <w:color w:val="004B76"/>
                <w:szCs w:val="20"/>
                <w:lang w:eastAsia="en-AU"/>
              </w:rPr>
            </w:pPr>
            <w:r w:rsidRPr="00FB4E13">
              <w:rPr>
                <w:rFonts w:cs="Arial"/>
                <w:color w:val="004B76"/>
                <w:szCs w:val="20"/>
                <w:lang w:eastAsia="en-AU"/>
              </w:rPr>
              <w:t xml:space="preserve">Year 1 – </w:t>
            </w:r>
            <w:r w:rsidR="00F82941">
              <w:rPr>
                <w:rFonts w:cs="Arial"/>
                <w:color w:val="004B76"/>
                <w:szCs w:val="20"/>
                <w:lang w:eastAsia="en-AU"/>
              </w:rPr>
              <w:t>Townsville and Surrounds – Local Water Safety Plan in place</w:t>
            </w:r>
          </w:p>
          <w:p w:rsidR="00B80132" w:rsidP="006F3E3C" w:rsidRDefault="00FB4E13" w14:paraId="1D5B3253" w14:textId="77777777">
            <w:pPr>
              <w:pStyle w:val="BodyList"/>
              <w:numPr>
                <w:ilvl w:val="0"/>
                <w:numId w:val="37"/>
              </w:numPr>
              <w:rPr>
                <w:rFonts w:cs="Arial"/>
                <w:color w:val="004B76"/>
                <w:szCs w:val="20"/>
                <w:lang w:eastAsia="en-AU"/>
              </w:rPr>
            </w:pPr>
            <w:r w:rsidRPr="00FB4E13">
              <w:rPr>
                <w:rFonts w:cs="Arial"/>
                <w:color w:val="004B76"/>
                <w:szCs w:val="20"/>
                <w:lang w:eastAsia="en-AU"/>
              </w:rPr>
              <w:t xml:space="preserve">Year 3 </w:t>
            </w:r>
            <w:r w:rsidR="006F3E3C">
              <w:rPr>
                <w:rFonts w:cs="Arial"/>
                <w:color w:val="004B76"/>
                <w:szCs w:val="20"/>
                <w:lang w:eastAsia="en-AU"/>
              </w:rPr>
              <w:t xml:space="preserve">– Review and update </w:t>
            </w:r>
          </w:p>
          <w:p w:rsidRPr="00655E90" w:rsidR="00655E90" w:rsidP="00655E90" w:rsidRDefault="00655E90" w14:paraId="46E24B58" w14:textId="031024AA">
            <w:pPr>
              <w:pStyle w:val="BodyList"/>
              <w:numPr>
                <w:ilvl w:val="0"/>
                <w:numId w:val="0"/>
              </w:numPr>
              <w:ind w:left="720"/>
              <w:rPr>
                <w:rFonts w:cs="Arial"/>
                <w:color w:val="004B76"/>
                <w:sz w:val="8"/>
                <w:szCs w:val="6"/>
                <w:lang w:eastAsia="en-AU"/>
              </w:rPr>
            </w:pPr>
          </w:p>
        </w:tc>
      </w:tr>
      <w:tr w:rsidRPr="002B6A98" w:rsidR="00B343AF" w:rsidTr="60C6A6A5" w14:paraId="291A699C" w14:textId="77777777">
        <w:tc>
          <w:tcPr>
            <w:tcW w:w="2268" w:type="dxa"/>
            <w:shd w:val="clear" w:color="auto" w:fill="F2F2F2" w:themeFill="background1" w:themeFillShade="F2"/>
          </w:tcPr>
          <w:p w:rsidR="00B343AF" w:rsidP="00112A30" w:rsidRDefault="00B343AF" w14:paraId="4CE19D91" w14:textId="1796D573">
            <w:pPr>
              <w:spacing w:before="144" w:beforeLines="60" w:after="144" w:afterLines="60" w:line="276" w:lineRule="auto"/>
              <w:rPr>
                <w:rFonts w:cs="Calibri"/>
                <w:b/>
                <w:color w:val="006296"/>
                <w:szCs w:val="20"/>
              </w:rPr>
            </w:pPr>
            <w:r w:rsidRPr="00DC190E">
              <w:rPr>
                <w:rFonts w:cs="Calibri"/>
                <w:b/>
                <w:color w:val="006296"/>
                <w:szCs w:val="20"/>
              </w:rPr>
              <w:t>Scope</w:t>
            </w:r>
          </w:p>
        </w:tc>
        <w:tc>
          <w:tcPr>
            <w:tcW w:w="7371" w:type="dxa"/>
          </w:tcPr>
          <w:p w:rsidR="00DC190E" w:rsidP="00112A30" w:rsidRDefault="00106732" w14:paraId="50DBF93A" w14:textId="77777777">
            <w:pPr>
              <w:spacing w:before="144" w:beforeLines="60" w:after="144" w:afterLines="60"/>
              <w:rPr>
                <w:rFonts w:cs="Arial"/>
                <w:bCs/>
                <w:color w:val="004B76"/>
                <w:szCs w:val="20"/>
                <w:lang w:eastAsia="en-AU"/>
              </w:rPr>
            </w:pPr>
            <w:r>
              <w:rPr>
                <w:rFonts w:cs="Arial"/>
                <w:bCs/>
                <w:color w:val="004B76"/>
                <w:szCs w:val="20"/>
                <w:lang w:eastAsia="en-AU"/>
              </w:rPr>
              <w:t xml:space="preserve">The scope of the </w:t>
            </w:r>
            <w:r w:rsidR="00E2328D">
              <w:rPr>
                <w:rFonts w:cs="Arial"/>
                <w:bCs/>
                <w:color w:val="004B76"/>
                <w:szCs w:val="20"/>
                <w:lang w:eastAsia="en-AU"/>
              </w:rPr>
              <w:t>Round Table</w:t>
            </w:r>
            <w:r w:rsidR="00DC190E">
              <w:rPr>
                <w:rFonts w:cs="Arial"/>
                <w:bCs/>
                <w:color w:val="004B76"/>
                <w:szCs w:val="20"/>
                <w:lang w:eastAsia="en-AU"/>
              </w:rPr>
              <w:t xml:space="preserve"> forum</w:t>
            </w:r>
            <w:r>
              <w:rPr>
                <w:rFonts w:cs="Arial"/>
                <w:bCs/>
                <w:color w:val="004B76"/>
                <w:szCs w:val="20"/>
                <w:lang w:eastAsia="en-AU"/>
              </w:rPr>
              <w:t xml:space="preserve"> </w:t>
            </w:r>
            <w:r w:rsidR="00DC3757">
              <w:rPr>
                <w:rFonts w:cs="Arial"/>
                <w:bCs/>
                <w:color w:val="004B76"/>
                <w:szCs w:val="20"/>
                <w:lang w:eastAsia="en-AU"/>
              </w:rPr>
              <w:t>is to</w:t>
            </w:r>
            <w:r w:rsidR="00DC190E">
              <w:rPr>
                <w:rFonts w:cs="Arial"/>
                <w:bCs/>
                <w:color w:val="004B76"/>
                <w:szCs w:val="20"/>
                <w:lang w:eastAsia="en-AU"/>
              </w:rPr>
              <w:t>:</w:t>
            </w:r>
          </w:p>
          <w:p w:rsidR="00DC190E" w:rsidP="00DC190E" w:rsidRDefault="00DC190E" w14:paraId="774728CF" w14:textId="0AAEEF10">
            <w:pPr>
              <w:pStyle w:val="ListParagraph"/>
              <w:numPr>
                <w:ilvl w:val="0"/>
                <w:numId w:val="38"/>
              </w:numPr>
              <w:spacing w:before="144" w:beforeLines="60" w:after="144" w:afterLines="60"/>
              <w:rPr>
                <w:rFonts w:cs="Arial"/>
                <w:bCs/>
                <w:color w:val="004B76"/>
                <w:szCs w:val="20"/>
                <w:lang w:eastAsia="en-AU"/>
              </w:rPr>
            </w:pPr>
            <w:r>
              <w:rPr>
                <w:rFonts w:cs="Arial"/>
                <w:bCs/>
                <w:color w:val="004B76"/>
                <w:szCs w:val="20"/>
                <w:lang w:eastAsia="en-AU"/>
              </w:rPr>
              <w:t>P</w:t>
            </w:r>
            <w:r w:rsidRPr="00DC190E">
              <w:rPr>
                <w:rFonts w:cs="Arial"/>
                <w:bCs/>
                <w:color w:val="004B76"/>
                <w:szCs w:val="20"/>
                <w:lang w:eastAsia="en-AU"/>
              </w:rPr>
              <w:t xml:space="preserve">resent, </w:t>
            </w:r>
            <w:r w:rsidRPr="00DC190E" w:rsidR="003153F4">
              <w:rPr>
                <w:rFonts w:cs="Arial"/>
                <w:bCs/>
                <w:color w:val="004B76"/>
                <w:szCs w:val="20"/>
                <w:lang w:eastAsia="en-AU"/>
              </w:rPr>
              <w:t>review and monito</w:t>
            </w:r>
            <w:r w:rsidRPr="00DC190E" w:rsidR="0060075B">
              <w:rPr>
                <w:rFonts w:cs="Arial"/>
                <w:bCs/>
                <w:color w:val="004B76"/>
                <w:szCs w:val="20"/>
                <w:lang w:eastAsia="en-AU"/>
              </w:rPr>
              <w:t>r</w:t>
            </w:r>
            <w:r w:rsidRPr="00DC190E" w:rsidR="003153F4">
              <w:rPr>
                <w:rFonts w:cs="Arial"/>
                <w:bCs/>
                <w:color w:val="004B76"/>
                <w:szCs w:val="20"/>
                <w:lang w:eastAsia="en-AU"/>
              </w:rPr>
              <w:t xml:space="preserve"> water safety activities, risks and opportunities within </w:t>
            </w:r>
            <w:r w:rsidRPr="00DC190E">
              <w:rPr>
                <w:rFonts w:cs="Arial"/>
                <w:bCs/>
                <w:color w:val="004B76"/>
                <w:szCs w:val="20"/>
                <w:lang w:eastAsia="en-AU"/>
              </w:rPr>
              <w:t>the local area</w:t>
            </w:r>
            <w:r>
              <w:rPr>
                <w:rFonts w:cs="Arial"/>
                <w:bCs/>
                <w:color w:val="004B76"/>
                <w:szCs w:val="20"/>
                <w:lang w:eastAsia="en-AU"/>
              </w:rPr>
              <w:t>; and,</w:t>
            </w:r>
          </w:p>
          <w:p w:rsidRPr="00DC190E" w:rsidR="00603B22" w:rsidP="00DC190E" w:rsidRDefault="00DC190E" w14:paraId="0A4F8C50" w14:textId="7BEAA7D0">
            <w:pPr>
              <w:pStyle w:val="ListParagraph"/>
              <w:numPr>
                <w:ilvl w:val="0"/>
                <w:numId w:val="38"/>
              </w:numPr>
              <w:spacing w:before="144" w:beforeLines="60" w:after="144" w:afterLines="60"/>
              <w:rPr>
                <w:rFonts w:cs="Arial"/>
                <w:bCs/>
                <w:color w:val="004B76"/>
                <w:szCs w:val="20"/>
                <w:lang w:eastAsia="en-AU"/>
              </w:rPr>
            </w:pPr>
            <w:r>
              <w:rPr>
                <w:rFonts w:cs="Arial"/>
                <w:bCs/>
                <w:color w:val="004B76"/>
                <w:szCs w:val="20"/>
                <w:lang w:eastAsia="en-AU"/>
              </w:rPr>
              <w:t>T</w:t>
            </w:r>
            <w:r w:rsidRPr="00DC190E" w:rsidR="0046329B">
              <w:rPr>
                <w:rFonts w:cs="Arial"/>
                <w:bCs/>
                <w:color w:val="004B76"/>
                <w:szCs w:val="20"/>
                <w:lang w:eastAsia="en-AU"/>
              </w:rPr>
              <w:t xml:space="preserve">o work collaboratively with stakeholders </w:t>
            </w:r>
            <w:r w:rsidRPr="00DC190E" w:rsidR="00E44251">
              <w:rPr>
                <w:rFonts w:cs="Arial"/>
                <w:bCs/>
                <w:color w:val="004B76"/>
                <w:szCs w:val="20"/>
                <w:lang w:eastAsia="en-AU"/>
              </w:rPr>
              <w:t>to develop and steward a local strategy for dr</w:t>
            </w:r>
            <w:r w:rsidRPr="00DC190E" w:rsidR="00E12A97">
              <w:rPr>
                <w:rFonts w:cs="Arial"/>
                <w:bCs/>
                <w:color w:val="004B76"/>
                <w:szCs w:val="20"/>
                <w:lang w:eastAsia="en-AU"/>
              </w:rPr>
              <w:t>own</w:t>
            </w:r>
            <w:r w:rsidRPr="00DC190E" w:rsidR="00E44251">
              <w:rPr>
                <w:rFonts w:cs="Arial"/>
                <w:bCs/>
                <w:color w:val="004B76"/>
                <w:szCs w:val="20"/>
                <w:lang w:eastAsia="en-AU"/>
              </w:rPr>
              <w:t xml:space="preserve">ing prevention </w:t>
            </w:r>
            <w:r w:rsidRPr="00DC190E" w:rsidR="00603B22">
              <w:rPr>
                <w:rFonts w:cs="Arial"/>
                <w:bCs/>
                <w:color w:val="004B76"/>
                <w:szCs w:val="20"/>
                <w:lang w:eastAsia="en-AU"/>
              </w:rPr>
              <w:t xml:space="preserve">in the form of a Local Water Safety Plan. </w:t>
            </w:r>
          </w:p>
          <w:p w:rsidR="007F52EE" w:rsidP="60C6A6A5" w:rsidRDefault="007F52EE" w14:paraId="72BD1602" w14:textId="3167B407">
            <w:pPr>
              <w:spacing w:before="144" w:beforeLines="60" w:after="144" w:afterLines="60"/>
              <w:rPr>
                <w:rFonts w:cs="Arial"/>
                <w:color w:val="004B76"/>
                <w:lang w:eastAsia="en-AU"/>
              </w:rPr>
            </w:pPr>
            <w:r w:rsidRPr="60C6A6A5">
              <w:rPr>
                <w:rFonts w:cs="Arial"/>
                <w:color w:val="004B76"/>
                <w:lang w:eastAsia="en-AU"/>
              </w:rPr>
              <w:t>The Round Table is intended to meet once-monthly for three months to develop a Local Water Safety Plan. The Plan to be reviewed in 12 months' time from publication and/or endorsement.</w:t>
            </w:r>
          </w:p>
          <w:p w:rsidR="004D5C7E" w:rsidP="00112A30" w:rsidRDefault="004D5C7E" w14:paraId="06669979" w14:textId="207D9AA0">
            <w:pPr>
              <w:spacing w:before="144" w:beforeLines="60" w:after="144" w:afterLines="60"/>
              <w:rPr>
                <w:rFonts w:cs="Arial"/>
                <w:bCs/>
                <w:color w:val="004B76"/>
                <w:szCs w:val="20"/>
                <w:lang w:eastAsia="en-AU"/>
              </w:rPr>
            </w:pPr>
            <w:r>
              <w:rPr>
                <w:rFonts w:cs="Arial"/>
                <w:bCs/>
                <w:color w:val="004B76"/>
                <w:szCs w:val="20"/>
                <w:lang w:eastAsia="en-AU"/>
              </w:rPr>
              <w:t>It is recognised that the Round Table group is a group of willing volunteers, agencies and interested parties. A Local Water Safety Plan is not a binding, legislative or regulatory function or document, merely a strategic statement of intent which can assist in guiding the activities of interested parties in relation to water safety and drowning prevention</w:t>
            </w:r>
            <w:r w:rsidR="00DA331F">
              <w:rPr>
                <w:rFonts w:cs="Arial"/>
                <w:bCs/>
                <w:color w:val="004B76"/>
                <w:szCs w:val="20"/>
                <w:lang w:eastAsia="en-AU"/>
              </w:rPr>
              <w:t xml:space="preserve"> and is recognised as a positive contribution to community health and wellbeing by proactive organisations and individuals.</w:t>
            </w:r>
          </w:p>
        </w:tc>
      </w:tr>
      <w:tr w:rsidRPr="002B6A98" w:rsidR="002B6A98" w:rsidTr="60C6A6A5" w14:paraId="60A7A496" w14:textId="77777777">
        <w:tc>
          <w:tcPr>
            <w:tcW w:w="2268" w:type="dxa"/>
            <w:shd w:val="clear" w:color="auto" w:fill="F2F2F2" w:themeFill="background1" w:themeFillShade="F2"/>
          </w:tcPr>
          <w:p w:rsidRPr="002B6A98" w:rsidR="002B6A98" w:rsidP="00112A30" w:rsidRDefault="002B6A98" w14:paraId="546989AD" w14:textId="6DD09CA2">
            <w:pPr>
              <w:spacing w:before="144" w:beforeLines="60" w:after="144" w:afterLines="60" w:line="276" w:lineRule="auto"/>
              <w:rPr>
                <w:rFonts w:cs="Calibri"/>
                <w:b/>
                <w:color w:val="006296"/>
                <w:szCs w:val="20"/>
              </w:rPr>
            </w:pPr>
            <w:r w:rsidRPr="002B6A98">
              <w:rPr>
                <w:rFonts w:cs="Calibri"/>
                <w:b/>
                <w:color w:val="006296"/>
                <w:szCs w:val="20"/>
              </w:rPr>
              <w:t>R</w:t>
            </w:r>
            <w:r w:rsidR="00A3617F">
              <w:rPr>
                <w:rFonts w:cs="Calibri"/>
                <w:b/>
                <w:color w:val="006296"/>
                <w:szCs w:val="20"/>
              </w:rPr>
              <w:t>esponsibilities</w:t>
            </w:r>
            <w:r w:rsidRPr="002B6A98">
              <w:rPr>
                <w:rFonts w:cs="Calibri"/>
                <w:b/>
                <w:color w:val="006296"/>
                <w:szCs w:val="20"/>
              </w:rPr>
              <w:t xml:space="preserve"> of </w:t>
            </w:r>
            <w:r w:rsidR="00DA331F">
              <w:rPr>
                <w:rFonts w:cs="Calibri"/>
                <w:b/>
                <w:color w:val="006296"/>
                <w:szCs w:val="20"/>
              </w:rPr>
              <w:t>the Round Table Group</w:t>
            </w:r>
          </w:p>
        </w:tc>
        <w:tc>
          <w:tcPr>
            <w:tcW w:w="7371" w:type="dxa"/>
          </w:tcPr>
          <w:p w:rsidRPr="002B6A98" w:rsidR="002B6A98" w:rsidP="00112A30" w:rsidRDefault="002B6A98" w14:paraId="6FD3A3D0" w14:textId="7F9C6E5F">
            <w:pPr>
              <w:spacing w:before="144" w:beforeLines="60" w:after="144" w:afterLines="60" w:line="276" w:lineRule="auto"/>
              <w:rPr>
                <w:rFonts w:cs="Calibri"/>
                <w:color w:val="004B76"/>
                <w:szCs w:val="20"/>
              </w:rPr>
            </w:pPr>
            <w:r w:rsidRPr="002B6A98">
              <w:rPr>
                <w:rFonts w:cs="Calibri"/>
                <w:color w:val="004B76"/>
                <w:szCs w:val="20"/>
              </w:rPr>
              <w:t xml:space="preserve">The </w:t>
            </w:r>
            <w:r w:rsidR="00DA331F">
              <w:rPr>
                <w:rFonts w:cs="Calibri"/>
                <w:color w:val="004B76"/>
                <w:szCs w:val="20"/>
              </w:rPr>
              <w:t>Round Table group</w:t>
            </w:r>
            <w:r w:rsidR="00113A89">
              <w:rPr>
                <w:rFonts w:cs="Calibri"/>
                <w:color w:val="004B76"/>
                <w:szCs w:val="20"/>
              </w:rPr>
              <w:t xml:space="preserve"> is responsible</w:t>
            </w:r>
            <w:r w:rsidR="00DA331F">
              <w:rPr>
                <w:rFonts w:cs="Calibri"/>
                <w:color w:val="004B76"/>
                <w:szCs w:val="20"/>
              </w:rPr>
              <w:t xml:space="preserve"> for:</w:t>
            </w:r>
          </w:p>
          <w:p w:rsidR="00537BF1" w:rsidP="00537BF1" w:rsidRDefault="00C754A6" w14:paraId="46DC0C4E" w14:textId="3D6EFB03">
            <w:pPr>
              <w:pStyle w:val="ListParagraph"/>
              <w:numPr>
                <w:ilvl w:val="0"/>
                <w:numId w:val="22"/>
              </w:numPr>
              <w:spacing w:before="144" w:beforeLines="60" w:after="144" w:afterLines="60" w:line="276" w:lineRule="auto"/>
              <w:ind w:left="772" w:hanging="450"/>
              <w:rPr>
                <w:rFonts w:eastAsia="Calibri"/>
                <w:color w:val="004B76"/>
                <w:szCs w:val="20"/>
              </w:rPr>
            </w:pPr>
            <w:r w:rsidRPr="00537BF1">
              <w:rPr>
                <w:rFonts w:eastAsia="Calibri"/>
                <w:color w:val="004B76"/>
                <w:szCs w:val="20"/>
              </w:rPr>
              <w:t xml:space="preserve">Workshopping and identifying </w:t>
            </w:r>
            <w:r w:rsidR="00DA331F">
              <w:rPr>
                <w:rFonts w:eastAsia="Calibri"/>
                <w:color w:val="004B76"/>
                <w:szCs w:val="20"/>
              </w:rPr>
              <w:t>factors</w:t>
            </w:r>
            <w:r w:rsidRPr="00537BF1">
              <w:rPr>
                <w:rFonts w:eastAsia="Calibri"/>
                <w:color w:val="004B76"/>
                <w:szCs w:val="20"/>
              </w:rPr>
              <w:t xml:space="preserve"> that </w:t>
            </w:r>
            <w:r w:rsidR="00DA331F">
              <w:rPr>
                <w:rFonts w:eastAsia="Calibri"/>
                <w:color w:val="004B76"/>
                <w:szCs w:val="20"/>
              </w:rPr>
              <w:t>contribute to drowning risk, drowning prevention</w:t>
            </w:r>
            <w:r w:rsidRPr="00537BF1">
              <w:rPr>
                <w:rFonts w:eastAsia="Calibri"/>
                <w:color w:val="004B76"/>
                <w:szCs w:val="20"/>
              </w:rPr>
              <w:t>,</w:t>
            </w:r>
            <w:r w:rsidR="00772241">
              <w:rPr>
                <w:rFonts w:eastAsia="Calibri"/>
                <w:color w:val="004B76"/>
                <w:szCs w:val="20"/>
              </w:rPr>
              <w:t xml:space="preserve"> aquatic-related</w:t>
            </w:r>
            <w:r w:rsidRPr="00537BF1">
              <w:rPr>
                <w:rFonts w:eastAsia="Calibri"/>
                <w:color w:val="004B76"/>
                <w:szCs w:val="20"/>
              </w:rPr>
              <w:t xml:space="preserve"> injuries and/or </w:t>
            </w:r>
            <w:r w:rsidR="00DA331F">
              <w:rPr>
                <w:rFonts w:eastAsia="Calibri"/>
                <w:color w:val="004B76"/>
                <w:szCs w:val="20"/>
              </w:rPr>
              <w:t xml:space="preserve">increased </w:t>
            </w:r>
            <w:r w:rsidR="00772241">
              <w:rPr>
                <w:rFonts w:eastAsia="Calibri"/>
                <w:color w:val="004B76"/>
                <w:szCs w:val="20"/>
              </w:rPr>
              <w:t xml:space="preserve">community </w:t>
            </w:r>
            <w:r w:rsidR="00DA331F">
              <w:rPr>
                <w:rFonts w:eastAsia="Calibri"/>
                <w:color w:val="004B76"/>
                <w:szCs w:val="20"/>
              </w:rPr>
              <w:t xml:space="preserve">resilience in </w:t>
            </w:r>
            <w:r w:rsidRPr="00537BF1">
              <w:rPr>
                <w:rFonts w:eastAsia="Calibri"/>
                <w:color w:val="004B76"/>
                <w:szCs w:val="20"/>
              </w:rPr>
              <w:t xml:space="preserve">relation to </w:t>
            </w:r>
            <w:r w:rsidR="00772241">
              <w:rPr>
                <w:rFonts w:eastAsia="Calibri"/>
                <w:color w:val="004B76"/>
                <w:szCs w:val="20"/>
              </w:rPr>
              <w:t>water safety.</w:t>
            </w:r>
          </w:p>
          <w:p w:rsidR="00537BF1" w:rsidP="00537BF1" w:rsidRDefault="00C754A6" w14:paraId="72F20232" w14:textId="552230A6">
            <w:pPr>
              <w:pStyle w:val="ListParagraph"/>
              <w:numPr>
                <w:ilvl w:val="0"/>
                <w:numId w:val="22"/>
              </w:numPr>
              <w:spacing w:before="144" w:beforeLines="60" w:after="144" w:afterLines="60" w:line="276" w:lineRule="auto"/>
              <w:ind w:left="772" w:hanging="450"/>
              <w:rPr>
                <w:rFonts w:eastAsia="Calibri"/>
                <w:color w:val="004B76"/>
                <w:szCs w:val="20"/>
              </w:rPr>
            </w:pPr>
            <w:r w:rsidRPr="00537BF1">
              <w:rPr>
                <w:rFonts w:eastAsia="Calibri"/>
                <w:color w:val="004B76"/>
                <w:szCs w:val="20"/>
              </w:rPr>
              <w:t xml:space="preserve">Developing </w:t>
            </w:r>
            <w:r w:rsidR="007D097B">
              <w:rPr>
                <w:rFonts w:eastAsia="Calibri"/>
                <w:color w:val="004B76"/>
                <w:szCs w:val="20"/>
              </w:rPr>
              <w:t>and stewarding</w:t>
            </w:r>
            <w:r w:rsidRPr="00537BF1">
              <w:rPr>
                <w:rFonts w:eastAsia="Calibri"/>
                <w:color w:val="004B76"/>
                <w:szCs w:val="20"/>
              </w:rPr>
              <w:t xml:space="preserve"> a Local Water Safety Plan (LWSP or Plan) that is collaborative, evidence based, reasonable and achievable</w:t>
            </w:r>
            <w:r w:rsidR="00772241">
              <w:rPr>
                <w:rFonts w:eastAsia="Calibri"/>
                <w:color w:val="004B76"/>
                <w:szCs w:val="20"/>
              </w:rPr>
              <w:t>.</w:t>
            </w:r>
          </w:p>
          <w:p w:rsidR="00537BF1" w:rsidP="60C6A6A5" w:rsidRDefault="00772241" w14:paraId="23B0BEE8" w14:textId="234C48AB">
            <w:pPr>
              <w:pStyle w:val="ListParagraph"/>
              <w:numPr>
                <w:ilvl w:val="0"/>
                <w:numId w:val="22"/>
              </w:numPr>
              <w:spacing w:before="144" w:beforeLines="60" w:after="144" w:afterLines="60" w:line="276" w:lineRule="auto"/>
              <w:ind w:left="772" w:hanging="450"/>
              <w:rPr>
                <w:rFonts w:eastAsia="Calibri"/>
                <w:color w:val="004B76"/>
              </w:rPr>
            </w:pPr>
            <w:r w:rsidRPr="60C6A6A5">
              <w:rPr>
                <w:rFonts w:eastAsia="Calibri"/>
                <w:color w:val="004B76"/>
              </w:rPr>
              <w:t>Working to identify, understand and</w:t>
            </w:r>
            <w:r w:rsidRPr="60C6A6A5" w:rsidR="00C754A6">
              <w:rPr>
                <w:rFonts w:eastAsia="Calibri"/>
                <w:color w:val="004B76"/>
              </w:rPr>
              <w:t xml:space="preserve"> provide</w:t>
            </w:r>
            <w:r w:rsidRPr="60C6A6A5">
              <w:rPr>
                <w:rFonts w:eastAsia="Calibri"/>
                <w:color w:val="004B76"/>
              </w:rPr>
              <w:t xml:space="preserve"> resources and activities which contribute to</w:t>
            </w:r>
            <w:r w:rsidRPr="60C6A6A5" w:rsidR="00C754A6">
              <w:rPr>
                <w:rFonts w:eastAsia="Calibri"/>
                <w:color w:val="004B76"/>
              </w:rPr>
              <w:t xml:space="preserve"> the successful implementation of </w:t>
            </w:r>
            <w:r w:rsidRPr="60C6A6A5">
              <w:rPr>
                <w:rFonts w:eastAsia="Calibri"/>
                <w:color w:val="004B76"/>
              </w:rPr>
              <w:t>drowning prevention and water safety in a coordinated and collaborative way.</w:t>
            </w:r>
          </w:p>
          <w:p w:rsidR="00537BF1" w:rsidP="00537BF1" w:rsidRDefault="00C754A6" w14:paraId="52367AAB" w14:textId="0FC81FAD">
            <w:pPr>
              <w:pStyle w:val="ListParagraph"/>
              <w:numPr>
                <w:ilvl w:val="0"/>
                <w:numId w:val="22"/>
              </w:numPr>
              <w:spacing w:before="144" w:beforeLines="60" w:after="144" w:afterLines="60" w:line="276" w:lineRule="auto"/>
              <w:ind w:left="772" w:hanging="450"/>
              <w:rPr>
                <w:rFonts w:eastAsia="Calibri"/>
                <w:color w:val="004B76"/>
                <w:szCs w:val="20"/>
              </w:rPr>
            </w:pPr>
            <w:r w:rsidRPr="00537BF1">
              <w:rPr>
                <w:rFonts w:eastAsia="Calibri"/>
                <w:color w:val="004B76"/>
                <w:szCs w:val="20"/>
              </w:rPr>
              <w:lastRenderedPageBreak/>
              <w:t>Nominating a validity period for the Plan and associated attachments</w:t>
            </w:r>
            <w:r w:rsidR="00772241">
              <w:rPr>
                <w:rFonts w:eastAsia="Calibri"/>
                <w:color w:val="004B76"/>
                <w:szCs w:val="20"/>
              </w:rPr>
              <w:t>.</w:t>
            </w:r>
          </w:p>
          <w:p w:rsidR="00537BF1" w:rsidP="00537BF1" w:rsidRDefault="00C754A6" w14:paraId="54201172" w14:textId="7B2F2BE4">
            <w:pPr>
              <w:pStyle w:val="ListParagraph"/>
              <w:numPr>
                <w:ilvl w:val="0"/>
                <w:numId w:val="22"/>
              </w:numPr>
              <w:spacing w:before="144" w:beforeLines="60" w:after="144" w:afterLines="60" w:line="276" w:lineRule="auto"/>
              <w:ind w:left="772" w:hanging="450"/>
              <w:rPr>
                <w:rFonts w:eastAsia="Calibri"/>
                <w:color w:val="004B76"/>
                <w:szCs w:val="20"/>
              </w:rPr>
            </w:pPr>
            <w:r w:rsidRPr="00537BF1">
              <w:rPr>
                <w:rFonts w:eastAsia="Calibri"/>
                <w:color w:val="004B76"/>
                <w:szCs w:val="20"/>
              </w:rPr>
              <w:t xml:space="preserve">Ensuring the Plan is identifiable and available to </w:t>
            </w:r>
            <w:r w:rsidR="00772241">
              <w:rPr>
                <w:rFonts w:eastAsia="Calibri"/>
                <w:color w:val="004B76"/>
                <w:szCs w:val="20"/>
              </w:rPr>
              <w:t>interested parties.</w:t>
            </w:r>
          </w:p>
          <w:p w:rsidRPr="001E0B2A" w:rsidR="00EA51B9" w:rsidP="001E0B2A" w:rsidRDefault="00C754A6" w14:paraId="44FE08E2" w14:textId="581174FA">
            <w:pPr>
              <w:pStyle w:val="ListParagraph"/>
              <w:numPr>
                <w:ilvl w:val="0"/>
                <w:numId w:val="22"/>
              </w:numPr>
              <w:spacing w:before="144" w:beforeLines="60" w:after="144" w:afterLines="60" w:line="276" w:lineRule="auto"/>
              <w:ind w:left="772" w:hanging="450"/>
              <w:rPr>
                <w:rFonts w:eastAsia="Calibri"/>
                <w:color w:val="004B76"/>
                <w:szCs w:val="20"/>
              </w:rPr>
            </w:pPr>
            <w:r w:rsidRPr="00537BF1">
              <w:rPr>
                <w:rFonts w:eastAsia="Calibri"/>
                <w:color w:val="004B76"/>
                <w:szCs w:val="20"/>
              </w:rPr>
              <w:t xml:space="preserve">Monitoring, reviewing and continually improving the preventative and response measure </w:t>
            </w:r>
            <w:r w:rsidR="001E0B2A">
              <w:rPr>
                <w:rFonts w:eastAsia="Calibri"/>
                <w:color w:val="004B76"/>
                <w:szCs w:val="20"/>
              </w:rPr>
              <w:t>identified</w:t>
            </w:r>
            <w:r w:rsidRPr="00537BF1">
              <w:rPr>
                <w:rFonts w:eastAsia="Calibri"/>
                <w:color w:val="004B76"/>
                <w:szCs w:val="20"/>
              </w:rPr>
              <w:t xml:space="preserve"> in the Plan</w:t>
            </w:r>
            <w:r w:rsidR="001E0B2A">
              <w:rPr>
                <w:rFonts w:eastAsia="Calibri"/>
                <w:color w:val="004B76"/>
                <w:szCs w:val="20"/>
              </w:rPr>
              <w:t>.</w:t>
            </w:r>
          </w:p>
        </w:tc>
      </w:tr>
    </w:tbl>
    <w:p w:rsidR="002B6A98" w:rsidP="002B6A98" w:rsidRDefault="002B6A98" w14:paraId="7A6EAA71" w14:textId="067F8E8A">
      <w:pPr>
        <w:pStyle w:val="Default"/>
        <w:rPr>
          <w:sz w:val="22"/>
          <w:szCs w:val="22"/>
        </w:rPr>
      </w:pPr>
    </w:p>
    <w:tbl>
      <w:tblPr>
        <w:tblW w:w="9668" w:type="dxa"/>
        <w:tblInd w:w="108"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1E0" w:firstRow="1" w:lastRow="1" w:firstColumn="1" w:lastColumn="1" w:noHBand="0" w:noVBand="0"/>
      </w:tblPr>
      <w:tblGrid>
        <w:gridCol w:w="2268"/>
        <w:gridCol w:w="7400"/>
      </w:tblGrid>
      <w:tr w:rsidRPr="00990585" w:rsidR="00990585" w:rsidTr="00EC7255" w14:paraId="1A860FE2" w14:textId="77777777">
        <w:tc>
          <w:tcPr>
            <w:tcW w:w="9668" w:type="dxa"/>
            <w:gridSpan w:val="2"/>
            <w:shd w:val="clear" w:color="auto" w:fill="006296"/>
            <w:vAlign w:val="center"/>
          </w:tcPr>
          <w:p w:rsidRPr="00990585" w:rsidR="00990585" w:rsidP="00112A30" w:rsidRDefault="00990585" w14:paraId="3962B351" w14:textId="6CDAAAB1">
            <w:pPr>
              <w:spacing w:before="144" w:beforeLines="60" w:after="60"/>
              <w:rPr>
                <w:rFonts w:ascii="VAG Rounded Std Thin" w:hAnsi="VAG Rounded Std Thin" w:cs="Calibri"/>
                <w:color w:val="FFFFFF"/>
                <w:sz w:val="22"/>
                <w:szCs w:val="22"/>
              </w:rPr>
            </w:pPr>
            <w:r w:rsidRPr="005A7311">
              <w:rPr>
                <w:rFonts w:ascii="VAG Rounded Std Thin" w:hAnsi="VAG Rounded Std Thin" w:cs="Calibri"/>
                <w:b/>
                <w:color w:val="FFFFFF"/>
                <w:szCs w:val="20"/>
              </w:rPr>
              <w:t xml:space="preserve">INDIVIDUAL </w:t>
            </w:r>
            <w:r w:rsidRPr="005A7311" w:rsidR="005A7311">
              <w:rPr>
                <w:rFonts w:ascii="VAG Rounded Std Thin" w:hAnsi="VAG Rounded Std Thin" w:cs="Calibri"/>
                <w:b/>
                <w:color w:val="FFFFFF"/>
                <w:szCs w:val="20"/>
              </w:rPr>
              <w:t xml:space="preserve">GROUP </w:t>
            </w:r>
            <w:r w:rsidRPr="005A7311">
              <w:rPr>
                <w:rFonts w:ascii="VAG Rounded Std Thin" w:hAnsi="VAG Rounded Std Thin" w:cs="Calibri"/>
                <w:b/>
                <w:color w:val="FFFFFF"/>
                <w:szCs w:val="20"/>
              </w:rPr>
              <w:t>MEMBER RESPONSIBILITIES</w:t>
            </w:r>
          </w:p>
        </w:tc>
      </w:tr>
      <w:tr w:rsidRPr="00990585" w:rsidR="00990585" w:rsidTr="00EC7255" w14:paraId="70179791" w14:textId="77777777">
        <w:tc>
          <w:tcPr>
            <w:tcW w:w="2268" w:type="dxa"/>
            <w:shd w:val="clear" w:color="auto" w:fill="F2F2F2" w:themeFill="background1" w:themeFillShade="F2"/>
          </w:tcPr>
          <w:p w:rsidRPr="00990585" w:rsidR="00990585" w:rsidP="00112A30" w:rsidRDefault="00990585" w14:paraId="241C0255" w14:textId="41227066">
            <w:pPr>
              <w:spacing w:before="144" w:beforeLines="60" w:after="60" w:line="276" w:lineRule="auto"/>
              <w:rPr>
                <w:rFonts w:cs="Calibri"/>
                <w:b/>
                <w:color w:val="006296"/>
                <w:szCs w:val="20"/>
              </w:rPr>
            </w:pPr>
            <w:r w:rsidRPr="00990585">
              <w:rPr>
                <w:rFonts w:cs="Calibri"/>
                <w:b/>
                <w:color w:val="006296"/>
                <w:szCs w:val="20"/>
              </w:rPr>
              <w:t>R</w:t>
            </w:r>
            <w:r w:rsidR="00A3617F">
              <w:rPr>
                <w:rFonts w:cs="Calibri"/>
                <w:b/>
                <w:color w:val="006296"/>
                <w:szCs w:val="20"/>
              </w:rPr>
              <w:t>esponsibilities</w:t>
            </w:r>
            <w:r w:rsidRPr="00990585">
              <w:rPr>
                <w:rFonts w:cs="Calibri"/>
                <w:b/>
                <w:color w:val="006296"/>
                <w:szCs w:val="20"/>
              </w:rPr>
              <w:t xml:space="preserve"> of </w:t>
            </w:r>
            <w:r w:rsidR="00FD0A92">
              <w:rPr>
                <w:rFonts w:cs="Calibri"/>
                <w:b/>
                <w:color w:val="006296"/>
                <w:szCs w:val="20"/>
              </w:rPr>
              <w:t>i</w:t>
            </w:r>
            <w:r w:rsidRPr="00990585">
              <w:rPr>
                <w:rFonts w:cs="Calibri"/>
                <w:b/>
                <w:color w:val="006296"/>
                <w:szCs w:val="20"/>
              </w:rPr>
              <w:t xml:space="preserve">ndividual </w:t>
            </w:r>
            <w:r w:rsidR="001E0B2A">
              <w:rPr>
                <w:rFonts w:cs="Calibri"/>
                <w:b/>
                <w:color w:val="006296"/>
                <w:szCs w:val="20"/>
              </w:rPr>
              <w:t>Round Table</w:t>
            </w:r>
            <w:r w:rsidRPr="00990585">
              <w:rPr>
                <w:rFonts w:cs="Calibri"/>
                <w:b/>
                <w:color w:val="006296"/>
                <w:szCs w:val="20"/>
              </w:rPr>
              <w:t xml:space="preserve"> </w:t>
            </w:r>
            <w:r w:rsidR="005A7311">
              <w:rPr>
                <w:rFonts w:cs="Calibri"/>
                <w:b/>
                <w:color w:val="006296"/>
                <w:szCs w:val="20"/>
              </w:rPr>
              <w:t>Group me</w:t>
            </w:r>
            <w:r w:rsidRPr="00990585">
              <w:rPr>
                <w:rFonts w:cs="Calibri"/>
                <w:b/>
                <w:color w:val="006296"/>
                <w:szCs w:val="20"/>
              </w:rPr>
              <w:t>mbers</w:t>
            </w:r>
          </w:p>
        </w:tc>
        <w:tc>
          <w:tcPr>
            <w:tcW w:w="7400" w:type="dxa"/>
          </w:tcPr>
          <w:p w:rsidRPr="00990585" w:rsidR="00990585" w:rsidP="00112A30" w:rsidRDefault="00990585" w14:paraId="61923751" w14:textId="298F3393">
            <w:pPr>
              <w:spacing w:before="144" w:beforeLines="60" w:after="60" w:line="276" w:lineRule="auto"/>
              <w:rPr>
                <w:rFonts w:cs="Calibri"/>
                <w:color w:val="004B76"/>
                <w:szCs w:val="20"/>
              </w:rPr>
            </w:pPr>
            <w:r w:rsidRPr="00990585">
              <w:rPr>
                <w:rFonts w:cs="Calibri"/>
                <w:color w:val="004B76"/>
                <w:szCs w:val="20"/>
              </w:rPr>
              <w:t>The r</w:t>
            </w:r>
            <w:r w:rsidR="00A3617F">
              <w:rPr>
                <w:rFonts w:cs="Calibri"/>
                <w:color w:val="004B76"/>
                <w:szCs w:val="20"/>
              </w:rPr>
              <w:t>esponsibilities</w:t>
            </w:r>
            <w:r w:rsidRPr="00990585">
              <w:rPr>
                <w:rFonts w:cs="Calibri"/>
                <w:color w:val="004B76"/>
                <w:szCs w:val="20"/>
              </w:rPr>
              <w:t xml:space="preserve"> of individual members of the</w:t>
            </w:r>
            <w:r w:rsidR="001E0B2A">
              <w:rPr>
                <w:rFonts w:cs="Calibri"/>
                <w:color w:val="004B76"/>
                <w:szCs w:val="20"/>
              </w:rPr>
              <w:t xml:space="preserve"> Round Table Group</w:t>
            </w:r>
            <w:r w:rsidRPr="00990585">
              <w:rPr>
                <w:rFonts w:cs="Calibri"/>
                <w:color w:val="004B76"/>
                <w:szCs w:val="20"/>
              </w:rPr>
              <w:t xml:space="preserve"> </w:t>
            </w:r>
            <w:r w:rsidR="00A3617F">
              <w:rPr>
                <w:rFonts w:cs="Calibri"/>
                <w:color w:val="004B76"/>
                <w:szCs w:val="20"/>
              </w:rPr>
              <w:t>are</w:t>
            </w:r>
            <w:r w:rsidRPr="00990585">
              <w:rPr>
                <w:rFonts w:cs="Calibri"/>
                <w:color w:val="004B76"/>
                <w:szCs w:val="20"/>
              </w:rPr>
              <w:t xml:space="preserve"> to:</w:t>
            </w:r>
          </w:p>
          <w:p w:rsidRPr="00990585" w:rsidR="00990585" w:rsidP="60C6A6A5" w:rsidRDefault="00990585" w14:paraId="4161005B" w14:textId="436A5924">
            <w:pPr>
              <w:pStyle w:val="ListParagraph"/>
              <w:numPr>
                <w:ilvl w:val="0"/>
                <w:numId w:val="25"/>
              </w:numPr>
              <w:spacing w:before="144" w:beforeLines="60" w:after="60" w:line="276" w:lineRule="auto"/>
              <w:rPr>
                <w:rFonts w:ascii="Calibri" w:hAnsi="Calibri" w:eastAsia="Calibri"/>
                <w:color w:val="004B76"/>
              </w:rPr>
            </w:pPr>
            <w:r w:rsidRPr="60C6A6A5">
              <w:rPr>
                <w:rFonts w:eastAsia="Calibri"/>
                <w:color w:val="004B76"/>
              </w:rPr>
              <w:t xml:space="preserve">Attend </w:t>
            </w:r>
            <w:r w:rsidRPr="60C6A6A5" w:rsidR="00AC670F">
              <w:rPr>
                <w:rFonts w:eastAsia="Calibri"/>
                <w:color w:val="004B76"/>
              </w:rPr>
              <w:t xml:space="preserve">and prepare for </w:t>
            </w:r>
            <w:r w:rsidRPr="60C6A6A5">
              <w:rPr>
                <w:rFonts w:eastAsia="Calibri"/>
                <w:color w:val="004B76"/>
              </w:rPr>
              <w:t>meetings</w:t>
            </w:r>
          </w:p>
          <w:p w:rsidRPr="00990585" w:rsidR="00990585" w:rsidP="60C6A6A5" w:rsidRDefault="00990585" w14:paraId="41578C68" w14:textId="403882B5">
            <w:pPr>
              <w:pStyle w:val="ListParagraph"/>
              <w:numPr>
                <w:ilvl w:val="0"/>
                <w:numId w:val="25"/>
              </w:numPr>
              <w:spacing w:before="144" w:beforeLines="60" w:after="60" w:line="276" w:lineRule="auto"/>
              <w:rPr>
                <w:rFonts w:eastAsia="Calibri"/>
                <w:color w:val="004B76"/>
              </w:rPr>
            </w:pPr>
            <w:r w:rsidRPr="60C6A6A5">
              <w:rPr>
                <w:rFonts w:eastAsia="Calibri"/>
                <w:color w:val="004B76"/>
              </w:rPr>
              <w:t>Stay up to date with meeting agendas, minutes and other related documents</w:t>
            </w:r>
          </w:p>
          <w:p w:rsidRPr="00990585" w:rsidR="00990585" w:rsidP="00112A30" w:rsidRDefault="00990585" w14:paraId="56B25A74" w14:textId="669A2333">
            <w:pPr>
              <w:pStyle w:val="ListParagraph"/>
              <w:numPr>
                <w:ilvl w:val="0"/>
                <w:numId w:val="25"/>
              </w:numPr>
              <w:spacing w:before="144" w:beforeLines="60" w:after="60" w:line="276" w:lineRule="auto"/>
              <w:rPr>
                <w:rFonts w:eastAsia="Calibri"/>
                <w:color w:val="004B76"/>
                <w:szCs w:val="20"/>
              </w:rPr>
            </w:pPr>
            <w:r w:rsidRPr="00990585">
              <w:rPr>
                <w:rFonts w:eastAsia="Calibri"/>
                <w:color w:val="004B76"/>
                <w:szCs w:val="20"/>
              </w:rPr>
              <w:t>Carry out action items according to agreed responsibilit</w:t>
            </w:r>
            <w:r w:rsidR="00A3617F">
              <w:rPr>
                <w:rFonts w:eastAsia="Calibri"/>
                <w:color w:val="004B76"/>
                <w:szCs w:val="20"/>
              </w:rPr>
              <w:t>ies</w:t>
            </w:r>
            <w:r w:rsidRPr="00990585">
              <w:rPr>
                <w:rFonts w:eastAsia="Calibri"/>
                <w:color w:val="004B76"/>
                <w:szCs w:val="20"/>
              </w:rPr>
              <w:t xml:space="preserve"> and due dates</w:t>
            </w:r>
            <w:r w:rsidR="001E0B2A">
              <w:rPr>
                <w:rFonts w:eastAsia="Calibri"/>
                <w:color w:val="004B76"/>
                <w:szCs w:val="20"/>
              </w:rPr>
              <w:t xml:space="preserve"> (if applicable)</w:t>
            </w:r>
            <w:r w:rsidR="009F2E78">
              <w:rPr>
                <w:rFonts w:eastAsia="Calibri"/>
                <w:color w:val="004B76"/>
                <w:szCs w:val="20"/>
              </w:rPr>
              <w:t>;</w:t>
            </w:r>
          </w:p>
          <w:p w:rsidRPr="00E2118C" w:rsidR="00990585" w:rsidP="60C6A6A5" w:rsidRDefault="00990585" w14:paraId="7330B961" w14:textId="2543FE9F">
            <w:pPr>
              <w:pStyle w:val="ListParagraph"/>
              <w:numPr>
                <w:ilvl w:val="0"/>
                <w:numId w:val="25"/>
              </w:numPr>
              <w:spacing w:before="144" w:beforeLines="60" w:after="60" w:line="276" w:lineRule="auto"/>
              <w:rPr>
                <w:rFonts w:eastAsia="Frutiger LT 45 Light" w:cs="Frutiger LT 45 Light"/>
                <w:color w:val="004B76"/>
              </w:rPr>
            </w:pPr>
            <w:r w:rsidRPr="60C6A6A5">
              <w:rPr>
                <w:rFonts w:eastAsia="Calibri"/>
                <w:color w:val="004B76"/>
              </w:rPr>
              <w:t xml:space="preserve">Facilitate regular and open communication of ideas, queries, concerns related to </w:t>
            </w:r>
            <w:r w:rsidRPr="60C6A6A5" w:rsidR="00AC670F">
              <w:rPr>
                <w:rFonts w:eastAsia="Calibri"/>
                <w:color w:val="004B76"/>
              </w:rPr>
              <w:t xml:space="preserve">the </w:t>
            </w:r>
            <w:r w:rsidRPr="60C6A6A5" w:rsidR="009F2E78">
              <w:rPr>
                <w:rFonts w:eastAsia="Calibri"/>
                <w:color w:val="004B76"/>
              </w:rPr>
              <w:t>Group</w:t>
            </w:r>
            <w:r w:rsidRPr="60C6A6A5">
              <w:rPr>
                <w:rFonts w:eastAsia="Calibri"/>
                <w:color w:val="004B76"/>
              </w:rPr>
              <w:t xml:space="preserve"> with </w:t>
            </w:r>
            <w:r w:rsidRPr="60C6A6A5" w:rsidR="009F2E78">
              <w:rPr>
                <w:rFonts w:eastAsia="Calibri"/>
                <w:color w:val="004B76"/>
              </w:rPr>
              <w:t>stakeholders</w:t>
            </w:r>
          </w:p>
          <w:p w:rsidRPr="00E2118C" w:rsidR="00990585" w:rsidP="60C6A6A5" w:rsidRDefault="00620678" w14:paraId="27CFF5DB" w14:textId="19333C55">
            <w:pPr>
              <w:pStyle w:val="ListParagraph"/>
              <w:numPr>
                <w:ilvl w:val="0"/>
                <w:numId w:val="25"/>
              </w:numPr>
              <w:spacing w:before="144" w:beforeLines="60" w:after="60" w:line="276" w:lineRule="auto"/>
              <w:rPr>
                <w:color w:val="004B76"/>
              </w:rPr>
            </w:pPr>
            <w:r w:rsidRPr="60C6A6A5">
              <w:rPr>
                <w:rFonts w:eastAsia="Calibri"/>
                <w:color w:val="004B76"/>
              </w:rPr>
              <w:t>D</w:t>
            </w:r>
            <w:r w:rsidRPr="60C6A6A5" w:rsidR="00AC670F">
              <w:rPr>
                <w:rFonts w:eastAsia="Calibri"/>
                <w:color w:val="004B76"/>
              </w:rPr>
              <w:t>eclar</w:t>
            </w:r>
            <w:r w:rsidRPr="60C6A6A5" w:rsidR="009F2E78">
              <w:rPr>
                <w:rFonts w:eastAsia="Calibri"/>
                <w:color w:val="004B76"/>
              </w:rPr>
              <w:t>e</w:t>
            </w:r>
            <w:r w:rsidRPr="60C6A6A5" w:rsidR="00990585">
              <w:rPr>
                <w:rFonts w:eastAsia="Calibri"/>
                <w:color w:val="004B76"/>
              </w:rPr>
              <w:t xml:space="preserve"> any conflicts of interest </w:t>
            </w:r>
            <w:r w:rsidRPr="60C6A6A5" w:rsidR="00AC670F">
              <w:rPr>
                <w:rFonts w:eastAsia="Calibri"/>
                <w:color w:val="004B76"/>
              </w:rPr>
              <w:t>and act</w:t>
            </w:r>
            <w:r w:rsidRPr="60C6A6A5" w:rsidR="009F2E78">
              <w:rPr>
                <w:rFonts w:eastAsia="Calibri"/>
                <w:color w:val="004B76"/>
              </w:rPr>
              <w:t xml:space="preserve"> throughout</w:t>
            </w:r>
            <w:r w:rsidRPr="60C6A6A5" w:rsidR="00AC670F">
              <w:rPr>
                <w:rFonts w:eastAsia="Calibri"/>
                <w:color w:val="004B76"/>
              </w:rPr>
              <w:t xml:space="preserve"> in the interest of the </w:t>
            </w:r>
            <w:r w:rsidRPr="60C6A6A5" w:rsidR="000F6119">
              <w:rPr>
                <w:rFonts w:eastAsia="Calibri"/>
                <w:color w:val="004B76"/>
              </w:rPr>
              <w:t>community</w:t>
            </w:r>
            <w:r w:rsidRPr="60C6A6A5" w:rsidR="00AC670F">
              <w:rPr>
                <w:rFonts w:eastAsia="Calibri"/>
                <w:color w:val="004B76"/>
              </w:rPr>
              <w:t xml:space="preserve"> as a whole</w:t>
            </w:r>
            <w:r w:rsidRPr="60C6A6A5" w:rsidR="009F2E78">
              <w:rPr>
                <w:rFonts w:eastAsia="Calibri"/>
                <w:color w:val="004B76"/>
              </w:rPr>
              <w:t>, not the individual member or member’s organisation.</w:t>
            </w:r>
          </w:p>
        </w:tc>
      </w:tr>
      <w:tr w:rsidRPr="006A6816" w:rsidR="00287D0F" w:rsidTr="00EC7255" w14:paraId="1ED54DEF" w14:textId="77777777">
        <w:tc>
          <w:tcPr>
            <w:tcW w:w="2268" w:type="dxa"/>
            <w:shd w:val="clear" w:color="auto" w:fill="F2F2F2" w:themeFill="background1" w:themeFillShade="F2"/>
          </w:tcPr>
          <w:p w:rsidRPr="006A6816" w:rsidR="00287D0F" w:rsidP="00287D0F" w:rsidRDefault="00287D0F" w14:paraId="53DA728B" w14:textId="4809D0AF">
            <w:pPr>
              <w:spacing w:before="144" w:beforeLines="60" w:after="144" w:afterLines="60" w:line="276" w:lineRule="auto"/>
              <w:rPr>
                <w:rFonts w:cs="Calibri"/>
                <w:b/>
                <w:color w:val="006296"/>
                <w:szCs w:val="20"/>
              </w:rPr>
            </w:pPr>
            <w:r w:rsidRPr="006A6816">
              <w:rPr>
                <w:rFonts w:cs="Calibri"/>
                <w:b/>
                <w:color w:val="006296"/>
                <w:szCs w:val="20"/>
              </w:rPr>
              <w:t xml:space="preserve">Proxy to </w:t>
            </w:r>
            <w:r>
              <w:rPr>
                <w:rFonts w:cs="Calibri"/>
                <w:b/>
                <w:color w:val="006296"/>
                <w:szCs w:val="20"/>
              </w:rPr>
              <w:t>m</w:t>
            </w:r>
            <w:r w:rsidRPr="006A6816">
              <w:rPr>
                <w:rFonts w:cs="Calibri"/>
                <w:b/>
                <w:color w:val="006296"/>
                <w:szCs w:val="20"/>
              </w:rPr>
              <w:t>eetings</w:t>
            </w:r>
          </w:p>
        </w:tc>
        <w:tc>
          <w:tcPr>
            <w:tcW w:w="7400" w:type="dxa"/>
          </w:tcPr>
          <w:p w:rsidRPr="006A6816" w:rsidR="00287D0F" w:rsidP="60C6A6A5" w:rsidRDefault="00287D0F" w14:paraId="221F1E2C" w14:textId="60C04F1F">
            <w:pPr>
              <w:spacing w:before="144" w:beforeLines="60" w:after="144" w:afterLines="60" w:line="276" w:lineRule="auto"/>
              <w:rPr>
                <w:rFonts w:cs="Calibri"/>
                <w:color w:val="004B76"/>
              </w:rPr>
            </w:pPr>
            <w:r w:rsidRPr="60C6A6A5">
              <w:rPr>
                <w:rFonts w:cs="Calibri"/>
                <w:color w:val="004B76"/>
              </w:rPr>
              <w:t xml:space="preserve">Members of the </w:t>
            </w:r>
            <w:r w:rsidRPr="60C6A6A5" w:rsidR="009F2E78">
              <w:rPr>
                <w:rFonts w:cs="Calibri"/>
                <w:color w:val="004B76"/>
              </w:rPr>
              <w:t>Group</w:t>
            </w:r>
            <w:r w:rsidRPr="60C6A6A5">
              <w:rPr>
                <w:rFonts w:cs="Calibri"/>
                <w:color w:val="004B76"/>
              </w:rPr>
              <w:t xml:space="preserve"> shall nominate a proxy to attend a meeting if the member is unable to attend. </w:t>
            </w:r>
            <w:r w:rsidRPr="60C6A6A5" w:rsidR="003E4D97">
              <w:rPr>
                <w:rFonts w:cs="Calibri"/>
                <w:color w:val="004B76"/>
              </w:rPr>
              <w:t>The facilitator</w:t>
            </w:r>
            <w:r w:rsidRPr="60C6A6A5">
              <w:rPr>
                <w:rFonts w:cs="Calibri"/>
                <w:color w:val="004B76"/>
              </w:rPr>
              <w:t xml:space="preserve"> shall be informed of the substitution at least 3 working days prior to the scheduled nominated meeting.</w:t>
            </w:r>
          </w:p>
        </w:tc>
      </w:tr>
      <w:tr w:rsidRPr="006A6816" w:rsidR="00287D0F" w:rsidTr="00EC7255" w14:paraId="24640C81" w14:textId="77777777">
        <w:tc>
          <w:tcPr>
            <w:tcW w:w="2268" w:type="dxa"/>
            <w:shd w:val="clear" w:color="auto" w:fill="F2F2F2" w:themeFill="background1" w:themeFillShade="F2"/>
          </w:tcPr>
          <w:p w:rsidRPr="006A6816" w:rsidR="00287D0F" w:rsidP="00287D0F" w:rsidRDefault="00287D0F" w14:paraId="3E010BB9" w14:textId="6F1E656E">
            <w:pPr>
              <w:spacing w:before="144" w:beforeLines="60" w:after="144" w:afterLines="60" w:line="276" w:lineRule="auto"/>
              <w:rPr>
                <w:rFonts w:cs="Calibri"/>
                <w:b/>
                <w:color w:val="006296"/>
                <w:szCs w:val="20"/>
              </w:rPr>
            </w:pPr>
            <w:r>
              <w:rPr>
                <w:rFonts w:cs="Calibri"/>
                <w:b/>
                <w:color w:val="006296"/>
                <w:szCs w:val="20"/>
              </w:rPr>
              <w:t>Conflicts of interests</w:t>
            </w:r>
          </w:p>
        </w:tc>
        <w:tc>
          <w:tcPr>
            <w:tcW w:w="7400" w:type="dxa"/>
          </w:tcPr>
          <w:p w:rsidR="00287D0F" w:rsidP="00287D0F" w:rsidRDefault="00287D0F" w14:paraId="55DE92DF" w14:textId="5B292181">
            <w:pPr>
              <w:spacing w:before="144" w:beforeLines="60" w:after="144" w:afterLines="60" w:line="276" w:lineRule="auto"/>
              <w:rPr>
                <w:rFonts w:cs="Calibri"/>
                <w:color w:val="004B76"/>
                <w:szCs w:val="20"/>
              </w:rPr>
            </w:pPr>
            <w:r>
              <w:rPr>
                <w:rFonts w:cs="Calibri"/>
                <w:color w:val="004B76"/>
                <w:szCs w:val="20"/>
              </w:rPr>
              <w:t xml:space="preserve">The </w:t>
            </w:r>
            <w:r w:rsidR="003E4D97">
              <w:rPr>
                <w:rFonts w:cs="Calibri"/>
                <w:color w:val="004B76"/>
                <w:szCs w:val="20"/>
              </w:rPr>
              <w:t>Group</w:t>
            </w:r>
            <w:r>
              <w:rPr>
                <w:rFonts w:cs="Calibri"/>
                <w:color w:val="004B76"/>
                <w:szCs w:val="20"/>
              </w:rPr>
              <w:t xml:space="preserve"> members shall be forthcoming and register any and all conflicts of interest through the </w:t>
            </w:r>
            <w:r w:rsidR="003E4D97">
              <w:rPr>
                <w:rFonts w:cs="Calibri"/>
                <w:color w:val="004B76"/>
                <w:szCs w:val="20"/>
              </w:rPr>
              <w:t xml:space="preserve">expression of interest form. </w:t>
            </w:r>
          </w:p>
          <w:p w:rsidR="00C63064" w:rsidP="00287D0F" w:rsidRDefault="003E4D97" w14:paraId="7E7201BB" w14:textId="77777777">
            <w:pPr>
              <w:spacing w:before="144" w:beforeLines="60" w:after="144" w:afterLines="60" w:line="276" w:lineRule="auto"/>
              <w:rPr>
                <w:rFonts w:cs="Calibri"/>
                <w:color w:val="004B76"/>
                <w:szCs w:val="20"/>
              </w:rPr>
            </w:pPr>
            <w:r>
              <w:rPr>
                <w:rFonts w:cs="Calibri"/>
                <w:color w:val="004B76"/>
                <w:szCs w:val="20"/>
              </w:rPr>
              <w:t xml:space="preserve">A conflict of interest does not exclude participation </w:t>
            </w:r>
            <w:r w:rsidR="007E4ABA">
              <w:rPr>
                <w:rFonts w:cs="Calibri"/>
                <w:color w:val="004B76"/>
                <w:szCs w:val="20"/>
              </w:rPr>
              <w:t xml:space="preserve">or eligibility to be a member. Rather, the intent is to be open and transparent and recognise that there are a range of interested parties in achieving positive </w:t>
            </w:r>
            <w:r w:rsidR="00C63064">
              <w:rPr>
                <w:rFonts w:cs="Calibri"/>
                <w:color w:val="004B76"/>
                <w:szCs w:val="20"/>
              </w:rPr>
              <w:t xml:space="preserve">water safety </w:t>
            </w:r>
            <w:r w:rsidR="007E4ABA">
              <w:rPr>
                <w:rFonts w:cs="Calibri"/>
                <w:color w:val="004B76"/>
                <w:szCs w:val="20"/>
              </w:rPr>
              <w:t>outcomes</w:t>
            </w:r>
            <w:r w:rsidR="00C63064">
              <w:rPr>
                <w:rFonts w:cs="Calibri"/>
                <w:color w:val="004B76"/>
                <w:szCs w:val="20"/>
              </w:rPr>
              <w:t>.</w:t>
            </w:r>
          </w:p>
          <w:p w:rsidR="00BA3A86" w:rsidP="00287D0F" w:rsidRDefault="00935E4F" w14:paraId="79E708FC" w14:textId="2FF5FD2B">
            <w:pPr>
              <w:spacing w:before="144" w:beforeLines="60" w:after="144" w:afterLines="60" w:line="276" w:lineRule="auto"/>
              <w:rPr>
                <w:rFonts w:cs="Calibri"/>
                <w:color w:val="004B76"/>
                <w:szCs w:val="20"/>
              </w:rPr>
            </w:pPr>
            <w:r>
              <w:rPr>
                <w:rFonts w:cs="Calibri"/>
                <w:color w:val="004B76"/>
                <w:szCs w:val="20"/>
              </w:rPr>
              <w:t>Examples of a c</w:t>
            </w:r>
            <w:r w:rsidR="001E2C19">
              <w:rPr>
                <w:rFonts w:cs="Calibri"/>
                <w:color w:val="004B76"/>
                <w:szCs w:val="20"/>
              </w:rPr>
              <w:t>onf</w:t>
            </w:r>
            <w:r w:rsidR="003E4D97">
              <w:rPr>
                <w:rFonts w:cs="Calibri"/>
                <w:color w:val="004B76"/>
                <w:szCs w:val="20"/>
              </w:rPr>
              <w:t>lict</w:t>
            </w:r>
            <w:r w:rsidR="001E2C19">
              <w:rPr>
                <w:rFonts w:cs="Calibri"/>
                <w:color w:val="004B76"/>
                <w:szCs w:val="20"/>
              </w:rPr>
              <w:t xml:space="preserve"> of interest:</w:t>
            </w:r>
          </w:p>
          <w:p w:rsidR="001E2C19" w:rsidP="001E2C19" w:rsidRDefault="001E2C19" w14:paraId="793168B0" w14:textId="77777777">
            <w:pPr>
              <w:pStyle w:val="ListParagraph"/>
              <w:numPr>
                <w:ilvl w:val="0"/>
                <w:numId w:val="34"/>
              </w:numPr>
              <w:spacing w:before="144" w:beforeLines="60" w:after="144" w:afterLines="60" w:line="276" w:lineRule="auto"/>
              <w:rPr>
                <w:rFonts w:cs="Calibri"/>
                <w:color w:val="004B76"/>
                <w:szCs w:val="20"/>
              </w:rPr>
            </w:pPr>
            <w:r>
              <w:rPr>
                <w:rFonts w:cs="Calibri"/>
                <w:color w:val="004B76"/>
                <w:szCs w:val="20"/>
              </w:rPr>
              <w:t>Owner of a local</w:t>
            </w:r>
            <w:r w:rsidR="0015704E">
              <w:rPr>
                <w:rFonts w:cs="Calibri"/>
                <w:color w:val="004B76"/>
                <w:szCs w:val="20"/>
              </w:rPr>
              <w:t xml:space="preserve"> boating and</w:t>
            </w:r>
            <w:r>
              <w:rPr>
                <w:rFonts w:cs="Calibri"/>
                <w:color w:val="004B76"/>
                <w:szCs w:val="20"/>
              </w:rPr>
              <w:t xml:space="preserve"> fishing </w:t>
            </w:r>
            <w:r w:rsidR="0015704E">
              <w:rPr>
                <w:rFonts w:cs="Calibri"/>
                <w:color w:val="004B76"/>
                <w:szCs w:val="20"/>
              </w:rPr>
              <w:t>store</w:t>
            </w:r>
          </w:p>
          <w:p w:rsidR="0015704E" w:rsidP="001E2C19" w:rsidRDefault="0015704E" w14:paraId="140221D3" w14:textId="7912DADC">
            <w:pPr>
              <w:pStyle w:val="ListParagraph"/>
              <w:numPr>
                <w:ilvl w:val="0"/>
                <w:numId w:val="34"/>
              </w:numPr>
              <w:spacing w:before="144" w:beforeLines="60" w:after="144" w:afterLines="60" w:line="276" w:lineRule="auto"/>
              <w:rPr>
                <w:rFonts w:cs="Calibri"/>
                <w:color w:val="004B76"/>
                <w:szCs w:val="20"/>
              </w:rPr>
            </w:pPr>
            <w:r>
              <w:rPr>
                <w:rFonts w:cs="Calibri"/>
                <w:color w:val="004B76"/>
                <w:szCs w:val="20"/>
              </w:rPr>
              <w:t>Landowner adj</w:t>
            </w:r>
            <w:r w:rsidR="00935E4F">
              <w:rPr>
                <w:rFonts w:cs="Calibri"/>
                <w:color w:val="004B76"/>
                <w:szCs w:val="20"/>
              </w:rPr>
              <w:t xml:space="preserve">acent to the local </w:t>
            </w:r>
            <w:r w:rsidR="0061451E">
              <w:rPr>
                <w:rFonts w:cs="Calibri"/>
                <w:color w:val="004B76"/>
                <w:szCs w:val="20"/>
              </w:rPr>
              <w:t>waterway</w:t>
            </w:r>
          </w:p>
          <w:p w:rsidR="00935E4F" w:rsidP="003E4D97" w:rsidRDefault="008F3806" w14:paraId="5DFDC76A" w14:textId="77777777">
            <w:pPr>
              <w:pStyle w:val="ListParagraph"/>
              <w:numPr>
                <w:ilvl w:val="0"/>
                <w:numId w:val="34"/>
              </w:numPr>
              <w:spacing w:before="144" w:beforeLines="60" w:after="144" w:afterLines="60" w:line="276" w:lineRule="auto"/>
              <w:rPr>
                <w:rFonts w:cs="Calibri"/>
                <w:color w:val="004B76"/>
                <w:szCs w:val="20"/>
              </w:rPr>
            </w:pPr>
            <w:r>
              <w:rPr>
                <w:rFonts w:cs="Calibri"/>
                <w:color w:val="004B76"/>
                <w:szCs w:val="20"/>
              </w:rPr>
              <w:t>Statutory authority with legislative responsibility for a component of water safety</w:t>
            </w:r>
          </w:p>
          <w:p w:rsidRPr="003E4D97" w:rsidR="008F3806" w:rsidP="003E4D97" w:rsidRDefault="004E43E1" w14:paraId="492B7CEB" w14:textId="38931CE3">
            <w:pPr>
              <w:pStyle w:val="ListParagraph"/>
              <w:numPr>
                <w:ilvl w:val="0"/>
                <w:numId w:val="34"/>
              </w:numPr>
              <w:spacing w:before="144" w:beforeLines="60" w:after="144" w:afterLines="60" w:line="276" w:lineRule="auto"/>
              <w:rPr>
                <w:rFonts w:cs="Calibri"/>
                <w:color w:val="004B76"/>
                <w:szCs w:val="20"/>
              </w:rPr>
            </w:pPr>
            <w:r>
              <w:rPr>
                <w:rFonts w:cs="Calibri"/>
                <w:color w:val="004B76"/>
                <w:szCs w:val="20"/>
              </w:rPr>
              <w:t>E</w:t>
            </w:r>
            <w:r w:rsidR="008F3806">
              <w:rPr>
                <w:rFonts w:cs="Calibri"/>
                <w:color w:val="004B76"/>
                <w:szCs w:val="20"/>
              </w:rPr>
              <w:t>tc</w:t>
            </w:r>
            <w:r>
              <w:rPr>
                <w:rFonts w:cs="Calibri"/>
                <w:color w:val="004B76"/>
                <w:szCs w:val="20"/>
              </w:rPr>
              <w:t>.</w:t>
            </w:r>
          </w:p>
        </w:tc>
      </w:tr>
    </w:tbl>
    <w:p w:rsidR="006A6816" w:rsidP="002B6A98" w:rsidRDefault="006A6816" w14:paraId="29754680" w14:textId="02DB9D55">
      <w:pPr>
        <w:pStyle w:val="Default"/>
        <w:rPr>
          <w:sz w:val="22"/>
          <w:szCs w:val="22"/>
        </w:rPr>
      </w:pPr>
    </w:p>
    <w:p w:rsidRPr="002B6A98" w:rsidR="00A27BB9" w:rsidP="002B6A98" w:rsidRDefault="00A27BB9" w14:paraId="3E2F80B3" w14:textId="77777777">
      <w:pPr>
        <w:pStyle w:val="Default"/>
        <w:rPr>
          <w:sz w:val="22"/>
          <w:szCs w:val="22"/>
        </w:rPr>
      </w:pPr>
    </w:p>
    <w:sectPr w:rsidRPr="002B6A98" w:rsidR="00A27BB9" w:rsidSect="00A159E4">
      <w:headerReference w:type="default" r:id="rId12"/>
      <w:footerReference w:type="default" r:id="rId13"/>
      <w:pgSz w:w="11906" w:h="16838" w:orient="portrait" w:code="9"/>
      <w:pgMar w:top="1296" w:right="850" w:bottom="562" w:left="1008" w:header="533"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1D4" w:rsidRDefault="007931D4" w14:paraId="0809BB8C" w14:textId="77777777">
      <w:r>
        <w:separator/>
      </w:r>
    </w:p>
  </w:endnote>
  <w:endnote w:type="continuationSeparator" w:id="0">
    <w:p w:rsidR="007931D4" w:rsidRDefault="007931D4" w14:paraId="7C945E9D" w14:textId="77777777">
      <w:r>
        <w:continuationSeparator/>
      </w:r>
    </w:p>
  </w:endnote>
  <w:endnote w:type="continuationNotice" w:id="1">
    <w:p w:rsidR="007931D4" w:rsidRDefault="007931D4" w14:paraId="5F3D4F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Frutiger LT"/>
    <w:panose1 w:val="020B0403030504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Std Light">
    <w:panose1 w:val="020F0502020204020204"/>
    <w:charset w:val="00"/>
    <w:family w:val="swiss"/>
    <w:notTrueType/>
    <w:pitch w:val="variable"/>
    <w:sig w:usb0="00000003" w:usb1="00000000" w:usb2="00000000" w:usb3="00000000" w:csb0="00000001" w:csb1="00000000"/>
  </w:font>
  <w:font w:name="Hand Of Sean">
    <w:altName w:val="Malgun Gothic"/>
    <w:charset w:val="81"/>
    <w:family w:val="auto"/>
    <w:pitch w:val="variable"/>
    <w:sig w:usb0="00000000" w:usb1="590F004A" w:usb2="00000010" w:usb3="00000000" w:csb0="000E019F" w:csb1="00000000"/>
  </w:font>
  <w:font w:name="Microsoft Sans Serif">
    <w:panose1 w:val="020B0604020202020204"/>
    <w:charset w:val="00"/>
    <w:family w:val="swiss"/>
    <w:pitch w:val="variable"/>
    <w:sig w:usb0="E5002EFF" w:usb1="C000605B" w:usb2="00000029" w:usb3="00000000" w:csb0="000101FF" w:csb1="00000000"/>
  </w:font>
  <w:font w:name="VAG Rounded Std Thin">
    <w:panose1 w:val="020F0402020204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5D69" w:rsidR="00591596" w:rsidP="00E808FF" w:rsidRDefault="00591596" w14:paraId="12A863A6" w14:textId="77777777">
    <w:pPr>
      <w:pStyle w:val="Header"/>
      <w:pBdr>
        <w:bottom w:val="single" w:color="00B0F0" w:sz="4" w:space="1"/>
      </w:pBdr>
      <w:tabs>
        <w:tab w:val="left" w:pos="9270"/>
        <w:tab w:val="right" w:pos="9720"/>
      </w:tabs>
      <w:rPr>
        <w:rFonts w:ascii="VAG Rounded Std Thin" w:hAnsi="VAG Rounded Std Thin" w:cs="Arial"/>
        <w:b/>
        <w:color w:val="006296"/>
        <w:sz w:val="10"/>
        <w:szCs w:val="10"/>
      </w:rPr>
    </w:pPr>
  </w:p>
  <w:p w:rsidRPr="00591596" w:rsidR="00591596" w:rsidP="60C6A6A5" w:rsidRDefault="60C6A6A5" w14:paraId="61038B14" w14:textId="29BA722D">
    <w:pPr>
      <w:pStyle w:val="Footer"/>
      <w:spacing w:before="120"/>
      <w:rPr>
        <w:rFonts w:ascii="VAG Rounded Std Thin" w:hAnsi="VAG Rounded Std Thin"/>
        <w:color w:val="006296"/>
      </w:rPr>
    </w:pPr>
    <w:r w:rsidRPr="60C6A6A5">
      <w:rPr>
        <w:rFonts w:ascii="VAG Rounded Std Thin" w:hAnsi="VAG Rounded Std Thin"/>
        <w:color w:val="006296"/>
      </w:rPr>
      <w:t>© 2022 Royal Life Saving Society – Australia – Local Water Safety Round Table Expression of Interest Form and Terms of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1D4" w:rsidRDefault="007931D4" w14:paraId="5A913EDB" w14:textId="77777777">
      <w:r>
        <w:separator/>
      </w:r>
    </w:p>
  </w:footnote>
  <w:footnote w:type="continuationSeparator" w:id="0">
    <w:p w:rsidR="007931D4" w:rsidRDefault="007931D4" w14:paraId="5A0A718E" w14:textId="77777777">
      <w:r>
        <w:continuationSeparator/>
      </w:r>
    </w:p>
  </w:footnote>
  <w:footnote w:type="continuationNotice" w:id="1">
    <w:p w:rsidR="007931D4" w:rsidRDefault="007931D4" w14:paraId="3EE9132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7F7D" w:rsidR="00532F75" w:rsidP="00532F75" w:rsidRDefault="00532F75" w14:paraId="486E4DCA" w14:textId="49FF2141">
    <w:pPr>
      <w:pStyle w:val="Header"/>
      <w:tabs>
        <w:tab w:val="left" w:pos="9270"/>
        <w:tab w:val="right" w:pos="9720"/>
      </w:tabs>
      <w:rPr>
        <w:rFonts w:ascii="VAG Rounded Std Thin" w:hAnsi="VAG Rounded Std Thin" w:cs="Arial"/>
        <w:b/>
        <w:color w:val="006296"/>
        <w:sz w:val="18"/>
        <w:szCs w:val="22"/>
      </w:rPr>
    </w:pPr>
    <w:r w:rsidRPr="00987F7D">
      <w:rPr>
        <w:rFonts w:ascii="Arial" w:hAnsi="Arial" w:cs="Arial"/>
        <w:b/>
        <w:noProof/>
        <w:sz w:val="48"/>
        <w:szCs w:val="48"/>
        <w:lang w:eastAsia="en-AU"/>
      </w:rPr>
      <w:drawing>
        <wp:anchor distT="0" distB="0" distL="114300" distR="114300" simplePos="0" relativeHeight="251658240" behindDoc="0" locked="0" layoutInCell="1" allowOverlap="1" wp14:anchorId="4FB47251" wp14:editId="52137EA0">
          <wp:simplePos x="0" y="0"/>
          <wp:positionH relativeFrom="column">
            <wp:posOffset>4248150</wp:posOffset>
          </wp:positionH>
          <wp:positionV relativeFrom="paragraph">
            <wp:posOffset>-90146</wp:posOffset>
          </wp:positionV>
          <wp:extent cx="2101646" cy="542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SSA_BasePlate Solid Blu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646" cy="542925"/>
                  </a:xfrm>
                  <a:prstGeom prst="rect">
                    <a:avLst/>
                  </a:prstGeom>
                </pic:spPr>
              </pic:pic>
            </a:graphicData>
          </a:graphic>
          <wp14:sizeRelH relativeFrom="page">
            <wp14:pctWidth>0</wp14:pctWidth>
          </wp14:sizeRelH>
          <wp14:sizeRelV relativeFrom="page">
            <wp14:pctHeight>0</wp14:pctHeight>
          </wp14:sizeRelV>
        </wp:anchor>
      </w:drawing>
    </w:r>
    <w:r w:rsidRPr="00987F7D" w:rsidR="00812692">
      <w:rPr>
        <w:rFonts w:ascii="VAG Rounded Std Thin" w:hAnsi="VAG Rounded Std Thin" w:cs="Arial"/>
        <w:b/>
        <w:color w:val="006296"/>
        <w:sz w:val="18"/>
        <w:szCs w:val="22"/>
      </w:rPr>
      <w:t>LOCAL WATER SAFETY</w:t>
    </w:r>
    <w:r w:rsidRPr="00987F7D" w:rsidR="00E808FF">
      <w:rPr>
        <w:rFonts w:ascii="VAG Rounded Std Thin" w:hAnsi="VAG Rounded Std Thin" w:cs="Arial"/>
        <w:b/>
        <w:color w:val="006296"/>
        <w:sz w:val="18"/>
        <w:szCs w:val="22"/>
      </w:rPr>
      <w:t xml:space="preserve"> </w:t>
    </w:r>
    <w:r w:rsidRPr="00987F7D" w:rsidR="00EC45D2">
      <w:rPr>
        <w:rFonts w:ascii="VAG Rounded Std Thin" w:hAnsi="VAG Rounded Std Thin" w:cs="Arial"/>
        <w:b/>
        <w:color w:val="006296"/>
        <w:sz w:val="18"/>
        <w:szCs w:val="22"/>
      </w:rPr>
      <w:t>ROUND TABLE</w:t>
    </w:r>
  </w:p>
  <w:p w:rsidRPr="00987F7D" w:rsidR="00C80C7F" w:rsidP="00532F75" w:rsidRDefault="00987F7D" w14:paraId="4AAB269C" w14:textId="5CD100D2">
    <w:pPr>
      <w:pStyle w:val="Header"/>
      <w:tabs>
        <w:tab w:val="left" w:pos="9270"/>
        <w:tab w:val="right" w:pos="9720"/>
      </w:tabs>
      <w:spacing w:after="120"/>
      <w:rPr>
        <w:rFonts w:ascii="VAG Rounded Std Thin" w:hAnsi="VAG Rounded Std Thin" w:cs="Arial"/>
        <w:b/>
        <w:color w:val="006296"/>
        <w:sz w:val="24"/>
      </w:rPr>
    </w:pPr>
    <w:r w:rsidRPr="00987F7D">
      <w:rPr>
        <w:rFonts w:ascii="VAG Rounded Std Thin" w:hAnsi="VAG Rounded Std Thin" w:cs="Arial"/>
        <w:b/>
        <w:color w:val="006296"/>
        <w:sz w:val="24"/>
      </w:rPr>
      <w:t>EXPRESSION OF INTEREST</w:t>
    </w:r>
    <w:r w:rsidRPr="00987F7D" w:rsidR="009B74E4">
      <w:rPr>
        <w:rFonts w:ascii="VAG Rounded Std Thin" w:hAnsi="VAG Rounded Std Thin" w:cs="Arial"/>
        <w:b/>
        <w:color w:val="006296"/>
        <w:sz w:val="24"/>
      </w:rPr>
      <w:t xml:space="preserve"> </w:t>
    </w:r>
    <w:r w:rsidRPr="00987F7D" w:rsidR="002B366E">
      <w:rPr>
        <w:rFonts w:ascii="VAG Rounded Std Thin" w:hAnsi="VAG Rounded Std Thin" w:cs="Arial"/>
        <w:b/>
        <w:color w:val="006296"/>
        <w:sz w:val="24"/>
      </w:rPr>
      <w:t>AND</w:t>
    </w:r>
    <w:r w:rsidRPr="00987F7D" w:rsidR="009B74E4">
      <w:rPr>
        <w:rFonts w:ascii="VAG Rounded Std Thin" w:hAnsi="VAG Rounded Std Thin" w:cs="Arial"/>
        <w:b/>
        <w:color w:val="006296"/>
        <w:sz w:val="24"/>
      </w:rPr>
      <w:t xml:space="preserve"> TERMS</w:t>
    </w:r>
    <w:r w:rsidRPr="00987F7D" w:rsidR="002B366E">
      <w:rPr>
        <w:rFonts w:ascii="VAG Rounded Std Thin" w:hAnsi="VAG Rounded Std Thin" w:cs="Arial"/>
        <w:b/>
        <w:color w:val="006296"/>
        <w:sz w:val="24"/>
      </w:rPr>
      <w:t xml:space="preserve"> OF REFERENCE</w:t>
    </w:r>
    <w:r>
      <w:rPr>
        <w:rFonts w:ascii="VAG Rounded Std Thin" w:hAnsi="VAG Rounded Std Thin" w:cs="Arial"/>
        <w:b/>
        <w:color w:val="006296"/>
        <w:sz w:val="24"/>
      </w:rPr>
      <w:t xml:space="preserve"> FORM</w:t>
    </w:r>
  </w:p>
  <w:p w:rsidRPr="0006414D" w:rsidR="00245D69" w:rsidP="00E808FF" w:rsidRDefault="00245D69" w14:paraId="22F4FB8D" w14:textId="77777777">
    <w:pPr>
      <w:pStyle w:val="Header"/>
      <w:pBdr>
        <w:bottom w:val="single" w:color="00B0F0" w:sz="4" w:space="1"/>
      </w:pBdr>
      <w:tabs>
        <w:tab w:val="left" w:pos="9270"/>
        <w:tab w:val="right" w:pos="9720"/>
      </w:tabs>
      <w:rPr>
        <w:rFonts w:ascii="VAG Rounded Std Thin" w:hAnsi="VAG Rounded Std Thin" w:cs="Arial"/>
        <w:b/>
        <w:color w:val="006296"/>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584D10"/>
    <w:lvl w:ilvl="0">
      <w:start w:val="1"/>
      <w:numFmt w:val="decimal"/>
      <w:pStyle w:val="ListNumber5"/>
      <w:lvlText w:val="%1."/>
      <w:lvlJc w:val="left"/>
      <w:pPr>
        <w:tabs>
          <w:tab w:val="num" w:pos="1492"/>
        </w:tabs>
        <w:ind w:left="1492" w:hanging="360"/>
      </w:pPr>
    </w:lvl>
  </w:abstractNum>
  <w:abstractNum w:abstractNumId="1" w15:restartNumberingAfterBreak="0">
    <w:nsid w:val="FFFFFF89"/>
    <w:multiLevelType w:val="singleLevel"/>
    <w:tmpl w:val="34948584"/>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36747D4"/>
    <w:multiLevelType w:val="hybridMultilevel"/>
    <w:tmpl w:val="E82C780A"/>
    <w:lvl w:ilvl="0" w:tplc="BCD81D42">
      <w:numFmt w:val="bullet"/>
      <w:lvlText w:val="•"/>
      <w:lvlJc w:val="left"/>
      <w:pPr>
        <w:ind w:left="1080" w:hanging="720"/>
      </w:pPr>
      <w:rPr>
        <w:rFonts w:hint="default" w:ascii="Calibri" w:hAnsi="Calibri"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38A63C5"/>
    <w:multiLevelType w:val="hybridMultilevel"/>
    <w:tmpl w:val="4A343980"/>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1243E0"/>
    <w:multiLevelType w:val="hybridMultilevel"/>
    <w:tmpl w:val="6B4E22B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846DB9"/>
    <w:multiLevelType w:val="hybridMultilevel"/>
    <w:tmpl w:val="195084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CA2CD4"/>
    <w:multiLevelType w:val="hybridMultilevel"/>
    <w:tmpl w:val="0FF6BC64"/>
    <w:lvl w:ilvl="0" w:tplc="BCD81D42">
      <w:numFmt w:val="bullet"/>
      <w:lvlText w:val="•"/>
      <w:lvlJc w:val="left"/>
      <w:pPr>
        <w:ind w:left="720" w:hanging="360"/>
      </w:pPr>
      <w:rPr>
        <w:rFonts w:hint="default" w:ascii="Calibri" w:hAnsi="Calibri"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B5F67FE"/>
    <w:multiLevelType w:val="hybridMultilevel"/>
    <w:tmpl w:val="AA445E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BCA6B42"/>
    <w:multiLevelType w:val="hybridMultilevel"/>
    <w:tmpl w:val="0BE82614"/>
    <w:lvl w:ilvl="0" w:tplc="293A0166">
      <w:numFmt w:val="bullet"/>
      <w:lvlText w:val="•"/>
      <w:lvlJc w:val="left"/>
      <w:pPr>
        <w:ind w:left="1080" w:hanging="720"/>
      </w:pPr>
      <w:rPr>
        <w:rFonts w:hint="default" w:ascii="Frutiger LT 45 Light" w:hAnsi="Frutiger LT 45 Light" w:eastAsia="Times New Roman"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5080522"/>
    <w:multiLevelType w:val="hybridMultilevel"/>
    <w:tmpl w:val="2FEE2DA8"/>
    <w:lvl w:ilvl="0" w:tplc="EDB8418C">
      <w:start w:val="1"/>
      <w:numFmt w:val="bullet"/>
      <w:lvlText w:val="•"/>
      <w:lvlJc w:val="left"/>
      <w:pPr>
        <w:tabs>
          <w:tab w:val="num" w:pos="720"/>
        </w:tabs>
        <w:ind w:left="720" w:hanging="360"/>
      </w:pPr>
      <w:rPr>
        <w:rFonts w:hint="default" w:ascii="Arial" w:hAnsi="Arial"/>
      </w:rPr>
    </w:lvl>
    <w:lvl w:ilvl="1" w:tplc="F0163F4E" w:tentative="1">
      <w:start w:val="1"/>
      <w:numFmt w:val="bullet"/>
      <w:lvlText w:val="•"/>
      <w:lvlJc w:val="left"/>
      <w:pPr>
        <w:tabs>
          <w:tab w:val="num" w:pos="1440"/>
        </w:tabs>
        <w:ind w:left="1440" w:hanging="360"/>
      </w:pPr>
      <w:rPr>
        <w:rFonts w:hint="default" w:ascii="Arial" w:hAnsi="Arial"/>
      </w:rPr>
    </w:lvl>
    <w:lvl w:ilvl="2" w:tplc="05F04BEE" w:tentative="1">
      <w:start w:val="1"/>
      <w:numFmt w:val="bullet"/>
      <w:lvlText w:val="•"/>
      <w:lvlJc w:val="left"/>
      <w:pPr>
        <w:tabs>
          <w:tab w:val="num" w:pos="2160"/>
        </w:tabs>
        <w:ind w:left="2160" w:hanging="360"/>
      </w:pPr>
      <w:rPr>
        <w:rFonts w:hint="default" w:ascii="Arial" w:hAnsi="Arial"/>
      </w:rPr>
    </w:lvl>
    <w:lvl w:ilvl="3" w:tplc="59C09C98" w:tentative="1">
      <w:start w:val="1"/>
      <w:numFmt w:val="bullet"/>
      <w:lvlText w:val="•"/>
      <w:lvlJc w:val="left"/>
      <w:pPr>
        <w:tabs>
          <w:tab w:val="num" w:pos="2880"/>
        </w:tabs>
        <w:ind w:left="2880" w:hanging="360"/>
      </w:pPr>
      <w:rPr>
        <w:rFonts w:hint="default" w:ascii="Arial" w:hAnsi="Arial"/>
      </w:rPr>
    </w:lvl>
    <w:lvl w:ilvl="4" w:tplc="1F22B30C" w:tentative="1">
      <w:start w:val="1"/>
      <w:numFmt w:val="bullet"/>
      <w:lvlText w:val="•"/>
      <w:lvlJc w:val="left"/>
      <w:pPr>
        <w:tabs>
          <w:tab w:val="num" w:pos="3600"/>
        </w:tabs>
        <w:ind w:left="3600" w:hanging="360"/>
      </w:pPr>
      <w:rPr>
        <w:rFonts w:hint="default" w:ascii="Arial" w:hAnsi="Arial"/>
      </w:rPr>
    </w:lvl>
    <w:lvl w:ilvl="5" w:tplc="7A70A0AE" w:tentative="1">
      <w:start w:val="1"/>
      <w:numFmt w:val="bullet"/>
      <w:lvlText w:val="•"/>
      <w:lvlJc w:val="left"/>
      <w:pPr>
        <w:tabs>
          <w:tab w:val="num" w:pos="4320"/>
        </w:tabs>
        <w:ind w:left="4320" w:hanging="360"/>
      </w:pPr>
      <w:rPr>
        <w:rFonts w:hint="default" w:ascii="Arial" w:hAnsi="Arial"/>
      </w:rPr>
    </w:lvl>
    <w:lvl w:ilvl="6" w:tplc="E1EE06C4" w:tentative="1">
      <w:start w:val="1"/>
      <w:numFmt w:val="bullet"/>
      <w:lvlText w:val="•"/>
      <w:lvlJc w:val="left"/>
      <w:pPr>
        <w:tabs>
          <w:tab w:val="num" w:pos="5040"/>
        </w:tabs>
        <w:ind w:left="5040" w:hanging="360"/>
      </w:pPr>
      <w:rPr>
        <w:rFonts w:hint="default" w:ascii="Arial" w:hAnsi="Arial"/>
      </w:rPr>
    </w:lvl>
    <w:lvl w:ilvl="7" w:tplc="FB44FD76" w:tentative="1">
      <w:start w:val="1"/>
      <w:numFmt w:val="bullet"/>
      <w:lvlText w:val="•"/>
      <w:lvlJc w:val="left"/>
      <w:pPr>
        <w:tabs>
          <w:tab w:val="num" w:pos="5760"/>
        </w:tabs>
        <w:ind w:left="5760" w:hanging="360"/>
      </w:pPr>
      <w:rPr>
        <w:rFonts w:hint="default" w:ascii="Arial" w:hAnsi="Arial"/>
      </w:rPr>
    </w:lvl>
    <w:lvl w:ilvl="8" w:tplc="526C55E0"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19396613"/>
    <w:multiLevelType w:val="hybridMultilevel"/>
    <w:tmpl w:val="7B38B24A"/>
    <w:lvl w:ilvl="0" w:tplc="395024F6">
      <w:start w:val="1"/>
      <w:numFmt w:val="bullet"/>
      <w:pStyle w:val="TableBullet1"/>
      <w:lvlText w:val=""/>
      <w:lvlJc w:val="left"/>
      <w:pPr>
        <w:tabs>
          <w:tab w:val="num" w:pos="425"/>
        </w:tabs>
        <w:ind w:left="425" w:hanging="425"/>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B9E3209"/>
    <w:multiLevelType w:val="hybridMultilevel"/>
    <w:tmpl w:val="8B2234DC"/>
    <w:lvl w:ilvl="0" w:tplc="5BCC2816">
      <w:start w:val="1"/>
      <w:numFmt w:val="bullet"/>
      <w:lvlText w:val="•"/>
      <w:lvlJc w:val="left"/>
      <w:pPr>
        <w:tabs>
          <w:tab w:val="num" w:pos="720"/>
        </w:tabs>
        <w:ind w:left="720" w:hanging="360"/>
      </w:pPr>
      <w:rPr>
        <w:rFonts w:hint="default" w:ascii="Arial" w:hAnsi="Arial"/>
      </w:rPr>
    </w:lvl>
    <w:lvl w:ilvl="1" w:tplc="414ECF8E">
      <w:start w:val="1"/>
      <w:numFmt w:val="bullet"/>
      <w:lvlText w:val="•"/>
      <w:lvlJc w:val="left"/>
      <w:pPr>
        <w:tabs>
          <w:tab w:val="num" w:pos="1440"/>
        </w:tabs>
        <w:ind w:left="1440" w:hanging="360"/>
      </w:pPr>
      <w:rPr>
        <w:rFonts w:hint="default" w:ascii="Arial" w:hAnsi="Arial"/>
      </w:rPr>
    </w:lvl>
    <w:lvl w:ilvl="2" w:tplc="26F4B7A4" w:tentative="1">
      <w:start w:val="1"/>
      <w:numFmt w:val="bullet"/>
      <w:lvlText w:val="•"/>
      <w:lvlJc w:val="left"/>
      <w:pPr>
        <w:tabs>
          <w:tab w:val="num" w:pos="2160"/>
        </w:tabs>
        <w:ind w:left="2160" w:hanging="360"/>
      </w:pPr>
      <w:rPr>
        <w:rFonts w:hint="default" w:ascii="Arial" w:hAnsi="Arial"/>
      </w:rPr>
    </w:lvl>
    <w:lvl w:ilvl="3" w:tplc="C7E8A666" w:tentative="1">
      <w:start w:val="1"/>
      <w:numFmt w:val="bullet"/>
      <w:lvlText w:val="•"/>
      <w:lvlJc w:val="left"/>
      <w:pPr>
        <w:tabs>
          <w:tab w:val="num" w:pos="2880"/>
        </w:tabs>
        <w:ind w:left="2880" w:hanging="360"/>
      </w:pPr>
      <w:rPr>
        <w:rFonts w:hint="default" w:ascii="Arial" w:hAnsi="Arial"/>
      </w:rPr>
    </w:lvl>
    <w:lvl w:ilvl="4" w:tplc="4ABECAE0" w:tentative="1">
      <w:start w:val="1"/>
      <w:numFmt w:val="bullet"/>
      <w:lvlText w:val="•"/>
      <w:lvlJc w:val="left"/>
      <w:pPr>
        <w:tabs>
          <w:tab w:val="num" w:pos="3600"/>
        </w:tabs>
        <w:ind w:left="3600" w:hanging="360"/>
      </w:pPr>
      <w:rPr>
        <w:rFonts w:hint="default" w:ascii="Arial" w:hAnsi="Arial"/>
      </w:rPr>
    </w:lvl>
    <w:lvl w:ilvl="5" w:tplc="97DE8B3A" w:tentative="1">
      <w:start w:val="1"/>
      <w:numFmt w:val="bullet"/>
      <w:lvlText w:val="•"/>
      <w:lvlJc w:val="left"/>
      <w:pPr>
        <w:tabs>
          <w:tab w:val="num" w:pos="4320"/>
        </w:tabs>
        <w:ind w:left="4320" w:hanging="360"/>
      </w:pPr>
      <w:rPr>
        <w:rFonts w:hint="default" w:ascii="Arial" w:hAnsi="Arial"/>
      </w:rPr>
    </w:lvl>
    <w:lvl w:ilvl="6" w:tplc="CD6C62D6" w:tentative="1">
      <w:start w:val="1"/>
      <w:numFmt w:val="bullet"/>
      <w:lvlText w:val="•"/>
      <w:lvlJc w:val="left"/>
      <w:pPr>
        <w:tabs>
          <w:tab w:val="num" w:pos="5040"/>
        </w:tabs>
        <w:ind w:left="5040" w:hanging="360"/>
      </w:pPr>
      <w:rPr>
        <w:rFonts w:hint="default" w:ascii="Arial" w:hAnsi="Arial"/>
      </w:rPr>
    </w:lvl>
    <w:lvl w:ilvl="7" w:tplc="2534B294" w:tentative="1">
      <w:start w:val="1"/>
      <w:numFmt w:val="bullet"/>
      <w:lvlText w:val="•"/>
      <w:lvlJc w:val="left"/>
      <w:pPr>
        <w:tabs>
          <w:tab w:val="num" w:pos="5760"/>
        </w:tabs>
        <w:ind w:left="5760" w:hanging="360"/>
      </w:pPr>
      <w:rPr>
        <w:rFonts w:hint="default" w:ascii="Arial" w:hAnsi="Arial"/>
      </w:rPr>
    </w:lvl>
    <w:lvl w:ilvl="8" w:tplc="779AC2E0"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1DC665E5"/>
    <w:multiLevelType w:val="hybridMultilevel"/>
    <w:tmpl w:val="29B2E3EC"/>
    <w:lvl w:ilvl="0" w:tplc="63A4FA1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EE7372"/>
    <w:multiLevelType w:val="hybridMultilevel"/>
    <w:tmpl w:val="60BEDD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AFC45FE"/>
    <w:multiLevelType w:val="hybridMultilevel"/>
    <w:tmpl w:val="C34A63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F87FB4"/>
    <w:multiLevelType w:val="hybridMultilevel"/>
    <w:tmpl w:val="0A90A2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D5C6FC9"/>
    <w:multiLevelType w:val="hybridMultilevel"/>
    <w:tmpl w:val="E4620922"/>
    <w:lvl w:ilvl="0" w:tplc="D5F0E848">
      <w:start w:val="1"/>
      <w:numFmt w:val="bullet"/>
      <w:lvlText w:val=""/>
      <w:lvlJc w:val="left"/>
      <w:pPr>
        <w:ind w:left="720" w:hanging="360"/>
      </w:pPr>
      <w:rPr>
        <w:rFonts w:hint="default" w:ascii="Symbol" w:hAnsi="Symbol"/>
        <w:color w:val="1F497D" w:themeColor="tex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B1603AB"/>
    <w:multiLevelType w:val="hybridMultilevel"/>
    <w:tmpl w:val="BCE424A0"/>
    <w:lvl w:ilvl="0" w:tplc="04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C35107C"/>
    <w:multiLevelType w:val="hybridMultilevel"/>
    <w:tmpl w:val="322AFF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C3C1349"/>
    <w:multiLevelType w:val="hybridMultilevel"/>
    <w:tmpl w:val="9542A1AC"/>
    <w:lvl w:ilvl="0" w:tplc="B68C9972">
      <w:start w:val="1"/>
      <w:numFmt w:val="lowerRoman"/>
      <w:lvlText w:val="%1."/>
      <w:lvlJc w:val="right"/>
      <w:pPr>
        <w:ind w:left="720" w:hanging="360"/>
      </w:pPr>
      <w:rPr>
        <w:rFonts w:hint="default" w:ascii="Frutiger LT 45 Light" w:hAnsi="Frutiger LT 45 Ligh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341FA4"/>
    <w:multiLevelType w:val="hybridMultilevel"/>
    <w:tmpl w:val="02F61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16231"/>
    <w:multiLevelType w:val="hybridMultilevel"/>
    <w:tmpl w:val="9C6C7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50504FF"/>
    <w:multiLevelType w:val="hybridMultilevel"/>
    <w:tmpl w:val="D73222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539568F"/>
    <w:multiLevelType w:val="hybridMultilevel"/>
    <w:tmpl w:val="ED7078AE"/>
    <w:lvl w:ilvl="0" w:tplc="C9DA5670">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545395D"/>
    <w:multiLevelType w:val="hybridMultilevel"/>
    <w:tmpl w:val="E152CBF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63E049D"/>
    <w:multiLevelType w:val="hybridMultilevel"/>
    <w:tmpl w:val="318E7872"/>
    <w:lvl w:ilvl="0" w:tplc="D5F0E848">
      <w:start w:val="1"/>
      <w:numFmt w:val="bullet"/>
      <w:lvlText w:val=""/>
      <w:lvlJc w:val="left"/>
      <w:pPr>
        <w:ind w:left="720" w:hanging="360"/>
      </w:pPr>
      <w:rPr>
        <w:rFonts w:hint="default" w:ascii="Symbol" w:hAnsi="Symbol"/>
        <w:color w:val="1F497D" w:themeColor="tex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D2E2F52"/>
    <w:multiLevelType w:val="hybridMultilevel"/>
    <w:tmpl w:val="195084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D8253F"/>
    <w:multiLevelType w:val="hybridMultilevel"/>
    <w:tmpl w:val="3A565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1D4964"/>
    <w:multiLevelType w:val="hybridMultilevel"/>
    <w:tmpl w:val="E18C4454"/>
    <w:lvl w:ilvl="0" w:tplc="A82660BE">
      <w:start w:val="1"/>
      <w:numFmt w:val="bullet"/>
      <w:pStyle w:val="BodyList"/>
      <w:lvlText w:val=""/>
      <w:lvlJc w:val="left"/>
      <w:pPr>
        <w:ind w:left="1352" w:hanging="360"/>
      </w:pPr>
      <w:rPr>
        <w:rFonts w:hint="default" w:ascii="Symbol" w:hAnsi="Symbol"/>
        <w:color w:val="00B0F0"/>
      </w:rPr>
    </w:lvl>
    <w:lvl w:ilvl="1" w:tplc="0C090003" w:tentative="1">
      <w:start w:val="1"/>
      <w:numFmt w:val="bullet"/>
      <w:lvlText w:val="o"/>
      <w:lvlJc w:val="left"/>
      <w:pPr>
        <w:ind w:left="2072" w:hanging="360"/>
      </w:pPr>
      <w:rPr>
        <w:rFonts w:hint="default" w:ascii="Courier New" w:hAnsi="Courier New" w:cs="Courier New"/>
      </w:rPr>
    </w:lvl>
    <w:lvl w:ilvl="2" w:tplc="0C090005" w:tentative="1">
      <w:start w:val="1"/>
      <w:numFmt w:val="bullet"/>
      <w:lvlText w:val=""/>
      <w:lvlJc w:val="left"/>
      <w:pPr>
        <w:ind w:left="2792" w:hanging="360"/>
      </w:pPr>
      <w:rPr>
        <w:rFonts w:hint="default" w:ascii="Wingdings" w:hAnsi="Wingdings"/>
      </w:rPr>
    </w:lvl>
    <w:lvl w:ilvl="3" w:tplc="0C090001" w:tentative="1">
      <w:start w:val="1"/>
      <w:numFmt w:val="bullet"/>
      <w:lvlText w:val=""/>
      <w:lvlJc w:val="left"/>
      <w:pPr>
        <w:ind w:left="3512" w:hanging="360"/>
      </w:pPr>
      <w:rPr>
        <w:rFonts w:hint="default" w:ascii="Symbol" w:hAnsi="Symbol"/>
      </w:rPr>
    </w:lvl>
    <w:lvl w:ilvl="4" w:tplc="0C090003" w:tentative="1">
      <w:start w:val="1"/>
      <w:numFmt w:val="bullet"/>
      <w:lvlText w:val="o"/>
      <w:lvlJc w:val="left"/>
      <w:pPr>
        <w:ind w:left="4232" w:hanging="360"/>
      </w:pPr>
      <w:rPr>
        <w:rFonts w:hint="default" w:ascii="Courier New" w:hAnsi="Courier New" w:cs="Courier New"/>
      </w:rPr>
    </w:lvl>
    <w:lvl w:ilvl="5" w:tplc="0C090005" w:tentative="1">
      <w:start w:val="1"/>
      <w:numFmt w:val="bullet"/>
      <w:lvlText w:val=""/>
      <w:lvlJc w:val="left"/>
      <w:pPr>
        <w:ind w:left="4952" w:hanging="360"/>
      </w:pPr>
      <w:rPr>
        <w:rFonts w:hint="default" w:ascii="Wingdings" w:hAnsi="Wingdings"/>
      </w:rPr>
    </w:lvl>
    <w:lvl w:ilvl="6" w:tplc="0C090001" w:tentative="1">
      <w:start w:val="1"/>
      <w:numFmt w:val="bullet"/>
      <w:lvlText w:val=""/>
      <w:lvlJc w:val="left"/>
      <w:pPr>
        <w:ind w:left="5672" w:hanging="360"/>
      </w:pPr>
      <w:rPr>
        <w:rFonts w:hint="default" w:ascii="Symbol" w:hAnsi="Symbol"/>
      </w:rPr>
    </w:lvl>
    <w:lvl w:ilvl="7" w:tplc="0C090003" w:tentative="1">
      <w:start w:val="1"/>
      <w:numFmt w:val="bullet"/>
      <w:lvlText w:val="o"/>
      <w:lvlJc w:val="left"/>
      <w:pPr>
        <w:ind w:left="6392" w:hanging="360"/>
      </w:pPr>
      <w:rPr>
        <w:rFonts w:hint="default" w:ascii="Courier New" w:hAnsi="Courier New" w:cs="Courier New"/>
      </w:rPr>
    </w:lvl>
    <w:lvl w:ilvl="8" w:tplc="0C090005" w:tentative="1">
      <w:start w:val="1"/>
      <w:numFmt w:val="bullet"/>
      <w:lvlText w:val=""/>
      <w:lvlJc w:val="left"/>
      <w:pPr>
        <w:ind w:left="7112" w:hanging="360"/>
      </w:pPr>
      <w:rPr>
        <w:rFonts w:hint="default" w:ascii="Wingdings" w:hAnsi="Wingdings"/>
      </w:rPr>
    </w:lvl>
  </w:abstractNum>
  <w:abstractNum w:abstractNumId="29" w15:restartNumberingAfterBreak="0">
    <w:nsid w:val="5B3012CA"/>
    <w:multiLevelType w:val="hybridMultilevel"/>
    <w:tmpl w:val="1BD4F650"/>
    <w:lvl w:ilvl="0" w:tplc="EE12BA1C">
      <w:start w:val="1"/>
      <w:numFmt w:val="bullet"/>
      <w:lvlText w:val=""/>
      <w:lvlJc w:val="left"/>
      <w:pPr>
        <w:ind w:left="720" w:hanging="360"/>
      </w:pPr>
      <w:rPr>
        <w:rFonts w:hint="default" w:ascii="Symbol" w:hAnsi="Symbol"/>
        <w:color w:val="006296"/>
        <w:sz w:val="20"/>
        <w:szCs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C5D35CC"/>
    <w:multiLevelType w:val="hybridMultilevel"/>
    <w:tmpl w:val="4D366D86"/>
    <w:lvl w:ilvl="0" w:tplc="4CF241EC">
      <w:numFmt w:val="bullet"/>
      <w:lvlText w:val="-"/>
      <w:lvlJc w:val="left"/>
      <w:pPr>
        <w:ind w:left="565" w:hanging="360"/>
      </w:pPr>
      <w:rPr>
        <w:rFonts w:hint="default" w:ascii="Frutiger LT 45 Light" w:hAnsi="Frutiger LT 45 Light" w:eastAsia="Calibri" w:cs="Times New Roman"/>
      </w:rPr>
    </w:lvl>
    <w:lvl w:ilvl="1" w:tplc="0C090003" w:tentative="1">
      <w:start w:val="1"/>
      <w:numFmt w:val="bullet"/>
      <w:lvlText w:val="o"/>
      <w:lvlJc w:val="left"/>
      <w:pPr>
        <w:ind w:left="1285" w:hanging="360"/>
      </w:pPr>
      <w:rPr>
        <w:rFonts w:hint="default" w:ascii="Courier New" w:hAnsi="Courier New" w:cs="Courier New"/>
      </w:rPr>
    </w:lvl>
    <w:lvl w:ilvl="2" w:tplc="0C090005" w:tentative="1">
      <w:start w:val="1"/>
      <w:numFmt w:val="bullet"/>
      <w:lvlText w:val=""/>
      <w:lvlJc w:val="left"/>
      <w:pPr>
        <w:ind w:left="2005" w:hanging="360"/>
      </w:pPr>
      <w:rPr>
        <w:rFonts w:hint="default" w:ascii="Wingdings" w:hAnsi="Wingdings"/>
      </w:rPr>
    </w:lvl>
    <w:lvl w:ilvl="3" w:tplc="0C090001" w:tentative="1">
      <w:start w:val="1"/>
      <w:numFmt w:val="bullet"/>
      <w:lvlText w:val=""/>
      <w:lvlJc w:val="left"/>
      <w:pPr>
        <w:ind w:left="2725" w:hanging="360"/>
      </w:pPr>
      <w:rPr>
        <w:rFonts w:hint="default" w:ascii="Symbol" w:hAnsi="Symbol"/>
      </w:rPr>
    </w:lvl>
    <w:lvl w:ilvl="4" w:tplc="0C090003" w:tentative="1">
      <w:start w:val="1"/>
      <w:numFmt w:val="bullet"/>
      <w:lvlText w:val="o"/>
      <w:lvlJc w:val="left"/>
      <w:pPr>
        <w:ind w:left="3445" w:hanging="360"/>
      </w:pPr>
      <w:rPr>
        <w:rFonts w:hint="default" w:ascii="Courier New" w:hAnsi="Courier New" w:cs="Courier New"/>
      </w:rPr>
    </w:lvl>
    <w:lvl w:ilvl="5" w:tplc="0C090005" w:tentative="1">
      <w:start w:val="1"/>
      <w:numFmt w:val="bullet"/>
      <w:lvlText w:val=""/>
      <w:lvlJc w:val="left"/>
      <w:pPr>
        <w:ind w:left="4165" w:hanging="360"/>
      </w:pPr>
      <w:rPr>
        <w:rFonts w:hint="default" w:ascii="Wingdings" w:hAnsi="Wingdings"/>
      </w:rPr>
    </w:lvl>
    <w:lvl w:ilvl="6" w:tplc="0C090001" w:tentative="1">
      <w:start w:val="1"/>
      <w:numFmt w:val="bullet"/>
      <w:lvlText w:val=""/>
      <w:lvlJc w:val="left"/>
      <w:pPr>
        <w:ind w:left="4885" w:hanging="360"/>
      </w:pPr>
      <w:rPr>
        <w:rFonts w:hint="default" w:ascii="Symbol" w:hAnsi="Symbol"/>
      </w:rPr>
    </w:lvl>
    <w:lvl w:ilvl="7" w:tplc="0C090003" w:tentative="1">
      <w:start w:val="1"/>
      <w:numFmt w:val="bullet"/>
      <w:lvlText w:val="o"/>
      <w:lvlJc w:val="left"/>
      <w:pPr>
        <w:ind w:left="5605" w:hanging="360"/>
      </w:pPr>
      <w:rPr>
        <w:rFonts w:hint="default" w:ascii="Courier New" w:hAnsi="Courier New" w:cs="Courier New"/>
      </w:rPr>
    </w:lvl>
    <w:lvl w:ilvl="8" w:tplc="0C090005" w:tentative="1">
      <w:start w:val="1"/>
      <w:numFmt w:val="bullet"/>
      <w:lvlText w:val=""/>
      <w:lvlJc w:val="left"/>
      <w:pPr>
        <w:ind w:left="6325" w:hanging="360"/>
      </w:pPr>
      <w:rPr>
        <w:rFonts w:hint="default" w:ascii="Wingdings" w:hAnsi="Wingdings"/>
      </w:rPr>
    </w:lvl>
  </w:abstractNum>
  <w:abstractNum w:abstractNumId="31" w15:restartNumberingAfterBreak="0">
    <w:nsid w:val="5DF67931"/>
    <w:multiLevelType w:val="hybridMultilevel"/>
    <w:tmpl w:val="2A844E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2AB7E2A"/>
    <w:multiLevelType w:val="hybridMultilevel"/>
    <w:tmpl w:val="5B6497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3590B8C"/>
    <w:multiLevelType w:val="hybridMultilevel"/>
    <w:tmpl w:val="CCC2D0C8"/>
    <w:lvl w:ilvl="0" w:tplc="2A9C1458">
      <w:start w:val="1"/>
      <w:numFmt w:val="bullet"/>
      <w:lvlText w:val=""/>
      <w:lvlJc w:val="left"/>
      <w:pPr>
        <w:ind w:left="720" w:hanging="360"/>
      </w:pPr>
      <w:rPr>
        <w:rFonts w:hint="default" w:ascii="Symbol" w:hAnsi="Symbol"/>
        <w:color w:val="BFBFBF" w:themeColor="background1" w:themeShade="BF"/>
        <w:sz w:val="20"/>
        <w:szCs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9E66938"/>
    <w:multiLevelType w:val="hybridMultilevel"/>
    <w:tmpl w:val="E9C26A62"/>
    <w:lvl w:ilvl="0" w:tplc="9EDC0046">
      <w:numFmt w:val="bullet"/>
      <w:lvlText w:val="•"/>
      <w:lvlJc w:val="left"/>
      <w:pPr>
        <w:ind w:left="1080" w:hanging="720"/>
      </w:pPr>
      <w:rPr>
        <w:rFonts w:hint="default" w:ascii="Frutiger LT 45 Light" w:hAnsi="Frutiger LT 45 Light" w:eastAsia="Times New Roman"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AFF4C90"/>
    <w:multiLevelType w:val="hybridMultilevel"/>
    <w:tmpl w:val="DE0E50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BC451CA"/>
    <w:multiLevelType w:val="hybridMultilevel"/>
    <w:tmpl w:val="E1D693C6"/>
    <w:lvl w:ilvl="0" w:tplc="BCD81D42">
      <w:numFmt w:val="bullet"/>
      <w:lvlText w:val="•"/>
      <w:lvlJc w:val="left"/>
      <w:pPr>
        <w:ind w:left="1285" w:hanging="720"/>
      </w:pPr>
      <w:rPr>
        <w:rFonts w:hint="default" w:ascii="Calibri" w:hAnsi="Calibri" w:eastAsia="Calibri" w:cs="Times New Roman"/>
      </w:rPr>
    </w:lvl>
    <w:lvl w:ilvl="1" w:tplc="0C090003" w:tentative="1">
      <w:start w:val="1"/>
      <w:numFmt w:val="bullet"/>
      <w:lvlText w:val="o"/>
      <w:lvlJc w:val="left"/>
      <w:pPr>
        <w:ind w:left="1645" w:hanging="360"/>
      </w:pPr>
      <w:rPr>
        <w:rFonts w:hint="default" w:ascii="Courier New" w:hAnsi="Courier New" w:cs="Courier New"/>
      </w:rPr>
    </w:lvl>
    <w:lvl w:ilvl="2" w:tplc="0C090005" w:tentative="1">
      <w:start w:val="1"/>
      <w:numFmt w:val="bullet"/>
      <w:lvlText w:val=""/>
      <w:lvlJc w:val="left"/>
      <w:pPr>
        <w:ind w:left="2365" w:hanging="360"/>
      </w:pPr>
      <w:rPr>
        <w:rFonts w:hint="default" w:ascii="Wingdings" w:hAnsi="Wingdings"/>
      </w:rPr>
    </w:lvl>
    <w:lvl w:ilvl="3" w:tplc="0C090001" w:tentative="1">
      <w:start w:val="1"/>
      <w:numFmt w:val="bullet"/>
      <w:lvlText w:val=""/>
      <w:lvlJc w:val="left"/>
      <w:pPr>
        <w:ind w:left="3085" w:hanging="360"/>
      </w:pPr>
      <w:rPr>
        <w:rFonts w:hint="default" w:ascii="Symbol" w:hAnsi="Symbol"/>
      </w:rPr>
    </w:lvl>
    <w:lvl w:ilvl="4" w:tplc="0C090003" w:tentative="1">
      <w:start w:val="1"/>
      <w:numFmt w:val="bullet"/>
      <w:lvlText w:val="o"/>
      <w:lvlJc w:val="left"/>
      <w:pPr>
        <w:ind w:left="3805" w:hanging="360"/>
      </w:pPr>
      <w:rPr>
        <w:rFonts w:hint="default" w:ascii="Courier New" w:hAnsi="Courier New" w:cs="Courier New"/>
      </w:rPr>
    </w:lvl>
    <w:lvl w:ilvl="5" w:tplc="0C090005" w:tentative="1">
      <w:start w:val="1"/>
      <w:numFmt w:val="bullet"/>
      <w:lvlText w:val=""/>
      <w:lvlJc w:val="left"/>
      <w:pPr>
        <w:ind w:left="4525" w:hanging="360"/>
      </w:pPr>
      <w:rPr>
        <w:rFonts w:hint="default" w:ascii="Wingdings" w:hAnsi="Wingdings"/>
      </w:rPr>
    </w:lvl>
    <w:lvl w:ilvl="6" w:tplc="0C090001" w:tentative="1">
      <w:start w:val="1"/>
      <w:numFmt w:val="bullet"/>
      <w:lvlText w:val=""/>
      <w:lvlJc w:val="left"/>
      <w:pPr>
        <w:ind w:left="5245" w:hanging="360"/>
      </w:pPr>
      <w:rPr>
        <w:rFonts w:hint="default" w:ascii="Symbol" w:hAnsi="Symbol"/>
      </w:rPr>
    </w:lvl>
    <w:lvl w:ilvl="7" w:tplc="0C090003" w:tentative="1">
      <w:start w:val="1"/>
      <w:numFmt w:val="bullet"/>
      <w:lvlText w:val="o"/>
      <w:lvlJc w:val="left"/>
      <w:pPr>
        <w:ind w:left="5965" w:hanging="360"/>
      </w:pPr>
      <w:rPr>
        <w:rFonts w:hint="default" w:ascii="Courier New" w:hAnsi="Courier New" w:cs="Courier New"/>
      </w:rPr>
    </w:lvl>
    <w:lvl w:ilvl="8" w:tplc="0C090005" w:tentative="1">
      <w:start w:val="1"/>
      <w:numFmt w:val="bullet"/>
      <w:lvlText w:val=""/>
      <w:lvlJc w:val="left"/>
      <w:pPr>
        <w:ind w:left="6685" w:hanging="360"/>
      </w:pPr>
      <w:rPr>
        <w:rFonts w:hint="default" w:ascii="Wingdings" w:hAnsi="Wingdings"/>
      </w:rPr>
    </w:lvl>
  </w:abstractNum>
  <w:abstractNum w:abstractNumId="37" w15:restartNumberingAfterBreak="0">
    <w:nsid w:val="7F8E2D26"/>
    <w:multiLevelType w:val="hybridMultilevel"/>
    <w:tmpl w:val="91307B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20"/>
  </w:num>
  <w:num w:numId="3">
    <w:abstractNumId w:val="17"/>
  </w:num>
  <w:num w:numId="4">
    <w:abstractNumId w:val="35"/>
  </w:num>
  <w:num w:numId="5">
    <w:abstractNumId w:val="29"/>
  </w:num>
  <w:num w:numId="6">
    <w:abstractNumId w:val="33"/>
  </w:num>
  <w:num w:numId="7">
    <w:abstractNumId w:val="34"/>
  </w:num>
  <w:num w:numId="8">
    <w:abstractNumId w:val="1"/>
  </w:num>
  <w:num w:numId="9">
    <w:abstractNumId w:val="21"/>
  </w:num>
  <w:num w:numId="10">
    <w:abstractNumId w:val="8"/>
  </w:num>
  <w:num w:numId="11">
    <w:abstractNumId w:val="10"/>
  </w:num>
  <w:num w:numId="12">
    <w:abstractNumId w:val="12"/>
  </w:num>
  <w:num w:numId="13">
    <w:abstractNumId w:val="0"/>
  </w:num>
  <w:num w:numId="14">
    <w:abstractNumId w:val="24"/>
  </w:num>
  <w:num w:numId="15">
    <w:abstractNumId w:val="27"/>
  </w:num>
  <w:num w:numId="16">
    <w:abstractNumId w:val="14"/>
  </w:num>
  <w:num w:numId="17">
    <w:abstractNumId w:val="4"/>
  </w:num>
  <w:num w:numId="18">
    <w:abstractNumId w:val="26"/>
  </w:num>
  <w:num w:numId="19">
    <w:abstractNumId w:val="5"/>
  </w:num>
  <w:num w:numId="20">
    <w:abstractNumId w:val="19"/>
  </w:num>
  <w:num w:numId="21">
    <w:abstractNumId w:val="7"/>
  </w:num>
  <w:num w:numId="22">
    <w:abstractNumId w:val="2"/>
  </w:num>
  <w:num w:numId="23">
    <w:abstractNumId w:val="36"/>
  </w:num>
  <w:num w:numId="24">
    <w:abstractNumId w:val="30"/>
  </w:num>
  <w:num w:numId="25">
    <w:abstractNumId w:val="6"/>
  </w:num>
  <w:num w:numId="26">
    <w:abstractNumId w:val="31"/>
  </w:num>
  <w:num w:numId="27">
    <w:abstractNumId w:val="32"/>
  </w:num>
  <w:num w:numId="28">
    <w:abstractNumId w:val="9"/>
  </w:num>
  <w:num w:numId="29">
    <w:abstractNumId w:val="18"/>
  </w:num>
  <w:num w:numId="30">
    <w:abstractNumId w:val="11"/>
  </w:num>
  <w:num w:numId="31">
    <w:abstractNumId w:val="16"/>
  </w:num>
  <w:num w:numId="32">
    <w:abstractNumId w:val="25"/>
  </w:num>
  <w:num w:numId="33">
    <w:abstractNumId w:val="28"/>
  </w:num>
  <w:num w:numId="34">
    <w:abstractNumId w:val="13"/>
  </w:num>
  <w:num w:numId="35">
    <w:abstractNumId w:val="3"/>
  </w:num>
  <w:num w:numId="36">
    <w:abstractNumId w:val="15"/>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noPunctuationKerning/>
  <w:characterSpacingControl w:val="doNotCompress"/>
  <w:hdrShapeDefaults>
    <o:shapedefaults v:ext="edit" spidmax="2050" fillcolor="#969696" strokecolor="gray">
      <v:fill type="gradient" color="#969696" opacity="38011f" color2="fill darken(118)" angle="-90" focus="100%" method="linear sigma" rotate="t"/>
      <v:stroke color="gray"/>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63"/>
    <w:rsid w:val="00001A4B"/>
    <w:rsid w:val="00005A3E"/>
    <w:rsid w:val="0000642B"/>
    <w:rsid w:val="0001566B"/>
    <w:rsid w:val="0001710F"/>
    <w:rsid w:val="00024D1B"/>
    <w:rsid w:val="00027FD1"/>
    <w:rsid w:val="0003478B"/>
    <w:rsid w:val="00034BF9"/>
    <w:rsid w:val="00041287"/>
    <w:rsid w:val="00042D11"/>
    <w:rsid w:val="000471A1"/>
    <w:rsid w:val="00053AF7"/>
    <w:rsid w:val="000606DC"/>
    <w:rsid w:val="0006414D"/>
    <w:rsid w:val="000755AE"/>
    <w:rsid w:val="00075793"/>
    <w:rsid w:val="00076F9D"/>
    <w:rsid w:val="00080538"/>
    <w:rsid w:val="0008442B"/>
    <w:rsid w:val="0008445F"/>
    <w:rsid w:val="00084A33"/>
    <w:rsid w:val="00091770"/>
    <w:rsid w:val="00094817"/>
    <w:rsid w:val="0009624F"/>
    <w:rsid w:val="00096964"/>
    <w:rsid w:val="00097AF6"/>
    <w:rsid w:val="000A096E"/>
    <w:rsid w:val="000A1351"/>
    <w:rsid w:val="000A264A"/>
    <w:rsid w:val="000A6FC5"/>
    <w:rsid w:val="000B0FB2"/>
    <w:rsid w:val="000B1F69"/>
    <w:rsid w:val="000B63FB"/>
    <w:rsid w:val="000C7FB8"/>
    <w:rsid w:val="000D13C8"/>
    <w:rsid w:val="000D25FD"/>
    <w:rsid w:val="000E0741"/>
    <w:rsid w:val="000E2E76"/>
    <w:rsid w:val="000F2FBF"/>
    <w:rsid w:val="000F3503"/>
    <w:rsid w:val="000F5726"/>
    <w:rsid w:val="000F6119"/>
    <w:rsid w:val="000F61A3"/>
    <w:rsid w:val="001013A5"/>
    <w:rsid w:val="00104A8F"/>
    <w:rsid w:val="00105238"/>
    <w:rsid w:val="0010599D"/>
    <w:rsid w:val="00106732"/>
    <w:rsid w:val="00111B7A"/>
    <w:rsid w:val="00112A30"/>
    <w:rsid w:val="00112E48"/>
    <w:rsid w:val="00113A89"/>
    <w:rsid w:val="00124414"/>
    <w:rsid w:val="00132506"/>
    <w:rsid w:val="001347D5"/>
    <w:rsid w:val="00135F68"/>
    <w:rsid w:val="00143020"/>
    <w:rsid w:val="00150D7C"/>
    <w:rsid w:val="00151D54"/>
    <w:rsid w:val="00152012"/>
    <w:rsid w:val="00152556"/>
    <w:rsid w:val="0015704E"/>
    <w:rsid w:val="00163C6F"/>
    <w:rsid w:val="0016756F"/>
    <w:rsid w:val="00170716"/>
    <w:rsid w:val="00174221"/>
    <w:rsid w:val="00183137"/>
    <w:rsid w:val="00186031"/>
    <w:rsid w:val="0019145E"/>
    <w:rsid w:val="001A226B"/>
    <w:rsid w:val="001A4C83"/>
    <w:rsid w:val="001B14CF"/>
    <w:rsid w:val="001B69E5"/>
    <w:rsid w:val="001C0BFB"/>
    <w:rsid w:val="001C42BC"/>
    <w:rsid w:val="001C4847"/>
    <w:rsid w:val="001D28AE"/>
    <w:rsid w:val="001D4534"/>
    <w:rsid w:val="001D5DF7"/>
    <w:rsid w:val="001E0B2A"/>
    <w:rsid w:val="001E2C19"/>
    <w:rsid w:val="001F2AF0"/>
    <w:rsid w:val="001F3BA6"/>
    <w:rsid w:val="001F3F19"/>
    <w:rsid w:val="001F4D58"/>
    <w:rsid w:val="002002AB"/>
    <w:rsid w:val="00202688"/>
    <w:rsid w:val="00202854"/>
    <w:rsid w:val="00206165"/>
    <w:rsid w:val="00214B83"/>
    <w:rsid w:val="002337E2"/>
    <w:rsid w:val="00234634"/>
    <w:rsid w:val="00236287"/>
    <w:rsid w:val="00242625"/>
    <w:rsid w:val="00244AD6"/>
    <w:rsid w:val="00245D69"/>
    <w:rsid w:val="00246001"/>
    <w:rsid w:val="0024775F"/>
    <w:rsid w:val="0025023B"/>
    <w:rsid w:val="00250687"/>
    <w:rsid w:val="002537EC"/>
    <w:rsid w:val="00256A7F"/>
    <w:rsid w:val="00261DF7"/>
    <w:rsid w:val="00262BEC"/>
    <w:rsid w:val="00262C60"/>
    <w:rsid w:val="00263FE3"/>
    <w:rsid w:val="00265A45"/>
    <w:rsid w:val="002713A5"/>
    <w:rsid w:val="002722E2"/>
    <w:rsid w:val="0027246F"/>
    <w:rsid w:val="00273496"/>
    <w:rsid w:val="00277C92"/>
    <w:rsid w:val="00282963"/>
    <w:rsid w:val="00282AE0"/>
    <w:rsid w:val="0028639E"/>
    <w:rsid w:val="00287D0F"/>
    <w:rsid w:val="002919B8"/>
    <w:rsid w:val="0029390F"/>
    <w:rsid w:val="00294F8C"/>
    <w:rsid w:val="00297AC4"/>
    <w:rsid w:val="00297E84"/>
    <w:rsid w:val="002A50E8"/>
    <w:rsid w:val="002B366E"/>
    <w:rsid w:val="002B6A98"/>
    <w:rsid w:val="002B75A9"/>
    <w:rsid w:val="002C236E"/>
    <w:rsid w:val="002C2FB9"/>
    <w:rsid w:val="002C7EE8"/>
    <w:rsid w:val="002D2B19"/>
    <w:rsid w:val="002D36F6"/>
    <w:rsid w:val="002D3FE1"/>
    <w:rsid w:val="002D4BF9"/>
    <w:rsid w:val="002D59A3"/>
    <w:rsid w:val="002D795F"/>
    <w:rsid w:val="002E425F"/>
    <w:rsid w:val="002E443A"/>
    <w:rsid w:val="002F44F3"/>
    <w:rsid w:val="002F6B5E"/>
    <w:rsid w:val="0030491C"/>
    <w:rsid w:val="00307361"/>
    <w:rsid w:val="003128B0"/>
    <w:rsid w:val="00313DEE"/>
    <w:rsid w:val="003153F4"/>
    <w:rsid w:val="0031703B"/>
    <w:rsid w:val="00317193"/>
    <w:rsid w:val="003245C1"/>
    <w:rsid w:val="00327DCE"/>
    <w:rsid w:val="003339A7"/>
    <w:rsid w:val="0033529C"/>
    <w:rsid w:val="003441F8"/>
    <w:rsid w:val="00345C8A"/>
    <w:rsid w:val="003472F6"/>
    <w:rsid w:val="003511AF"/>
    <w:rsid w:val="003538FE"/>
    <w:rsid w:val="00355C01"/>
    <w:rsid w:val="00356EA7"/>
    <w:rsid w:val="00365B40"/>
    <w:rsid w:val="003736AA"/>
    <w:rsid w:val="00377432"/>
    <w:rsid w:val="00381948"/>
    <w:rsid w:val="00385326"/>
    <w:rsid w:val="00385725"/>
    <w:rsid w:val="00390B2D"/>
    <w:rsid w:val="00392EBA"/>
    <w:rsid w:val="00393F3D"/>
    <w:rsid w:val="00394F0A"/>
    <w:rsid w:val="003A353B"/>
    <w:rsid w:val="003A7008"/>
    <w:rsid w:val="003B4185"/>
    <w:rsid w:val="003B7542"/>
    <w:rsid w:val="003C4C69"/>
    <w:rsid w:val="003C5CCA"/>
    <w:rsid w:val="003C7E8B"/>
    <w:rsid w:val="003D0346"/>
    <w:rsid w:val="003D3CCB"/>
    <w:rsid w:val="003D4666"/>
    <w:rsid w:val="003D5DFC"/>
    <w:rsid w:val="003D676E"/>
    <w:rsid w:val="003E00AF"/>
    <w:rsid w:val="003E21C6"/>
    <w:rsid w:val="003E2FC6"/>
    <w:rsid w:val="003E4D97"/>
    <w:rsid w:val="003E76EF"/>
    <w:rsid w:val="003E7822"/>
    <w:rsid w:val="003E7DE7"/>
    <w:rsid w:val="003F718E"/>
    <w:rsid w:val="00404D41"/>
    <w:rsid w:val="00405988"/>
    <w:rsid w:val="0041169A"/>
    <w:rsid w:val="00412DF7"/>
    <w:rsid w:val="0041661E"/>
    <w:rsid w:val="00416D95"/>
    <w:rsid w:val="00421D26"/>
    <w:rsid w:val="00432092"/>
    <w:rsid w:val="00433413"/>
    <w:rsid w:val="0043456E"/>
    <w:rsid w:val="00440718"/>
    <w:rsid w:val="004412DD"/>
    <w:rsid w:val="00452441"/>
    <w:rsid w:val="004571DC"/>
    <w:rsid w:val="0046329B"/>
    <w:rsid w:val="0046517C"/>
    <w:rsid w:val="004670E8"/>
    <w:rsid w:val="00467E3E"/>
    <w:rsid w:val="00471E56"/>
    <w:rsid w:val="004764A4"/>
    <w:rsid w:val="00476794"/>
    <w:rsid w:val="004913D4"/>
    <w:rsid w:val="00492D98"/>
    <w:rsid w:val="00493C0A"/>
    <w:rsid w:val="00494A11"/>
    <w:rsid w:val="0049515F"/>
    <w:rsid w:val="0049711B"/>
    <w:rsid w:val="00497236"/>
    <w:rsid w:val="004B2319"/>
    <w:rsid w:val="004C31BD"/>
    <w:rsid w:val="004C3FBC"/>
    <w:rsid w:val="004C6FDB"/>
    <w:rsid w:val="004D1155"/>
    <w:rsid w:val="004D1D8D"/>
    <w:rsid w:val="004D3A41"/>
    <w:rsid w:val="004D5C7E"/>
    <w:rsid w:val="004E248E"/>
    <w:rsid w:val="004E299A"/>
    <w:rsid w:val="004E43E1"/>
    <w:rsid w:val="004E51AA"/>
    <w:rsid w:val="004E6DEF"/>
    <w:rsid w:val="004F186E"/>
    <w:rsid w:val="004F1E2E"/>
    <w:rsid w:val="0050259B"/>
    <w:rsid w:val="00503E33"/>
    <w:rsid w:val="005074F2"/>
    <w:rsid w:val="00521FF8"/>
    <w:rsid w:val="005254F9"/>
    <w:rsid w:val="00525A4F"/>
    <w:rsid w:val="00526F37"/>
    <w:rsid w:val="00532F75"/>
    <w:rsid w:val="00533C56"/>
    <w:rsid w:val="00535008"/>
    <w:rsid w:val="00535CCA"/>
    <w:rsid w:val="00536BDF"/>
    <w:rsid w:val="00537BF1"/>
    <w:rsid w:val="00540593"/>
    <w:rsid w:val="00544F77"/>
    <w:rsid w:val="005465F0"/>
    <w:rsid w:val="00553A9E"/>
    <w:rsid w:val="00557428"/>
    <w:rsid w:val="005577DE"/>
    <w:rsid w:val="00567611"/>
    <w:rsid w:val="00567870"/>
    <w:rsid w:val="00574B6D"/>
    <w:rsid w:val="005804A1"/>
    <w:rsid w:val="00585363"/>
    <w:rsid w:val="00587E16"/>
    <w:rsid w:val="00591596"/>
    <w:rsid w:val="00593056"/>
    <w:rsid w:val="005A254D"/>
    <w:rsid w:val="005A3A1D"/>
    <w:rsid w:val="005A7311"/>
    <w:rsid w:val="005B7A9B"/>
    <w:rsid w:val="005C0094"/>
    <w:rsid w:val="005C0394"/>
    <w:rsid w:val="005C126D"/>
    <w:rsid w:val="005C2CE1"/>
    <w:rsid w:val="005C3375"/>
    <w:rsid w:val="005C4649"/>
    <w:rsid w:val="005D22C6"/>
    <w:rsid w:val="005D39BA"/>
    <w:rsid w:val="005D4BCA"/>
    <w:rsid w:val="005E39AF"/>
    <w:rsid w:val="005E40E2"/>
    <w:rsid w:val="005E54DA"/>
    <w:rsid w:val="005E6373"/>
    <w:rsid w:val="005E63BF"/>
    <w:rsid w:val="005E76D9"/>
    <w:rsid w:val="005F6897"/>
    <w:rsid w:val="0060075B"/>
    <w:rsid w:val="0060130B"/>
    <w:rsid w:val="00603B22"/>
    <w:rsid w:val="00606BA3"/>
    <w:rsid w:val="0061067B"/>
    <w:rsid w:val="0061451E"/>
    <w:rsid w:val="0062012D"/>
    <w:rsid w:val="00620678"/>
    <w:rsid w:val="00625FBB"/>
    <w:rsid w:val="0063227D"/>
    <w:rsid w:val="00634D9A"/>
    <w:rsid w:val="00636012"/>
    <w:rsid w:val="00651314"/>
    <w:rsid w:val="0065293F"/>
    <w:rsid w:val="00653356"/>
    <w:rsid w:val="00653925"/>
    <w:rsid w:val="00655E90"/>
    <w:rsid w:val="00667458"/>
    <w:rsid w:val="00673175"/>
    <w:rsid w:val="00680A74"/>
    <w:rsid w:val="00682616"/>
    <w:rsid w:val="00685C2E"/>
    <w:rsid w:val="0069330D"/>
    <w:rsid w:val="006A0DEF"/>
    <w:rsid w:val="006A0EF4"/>
    <w:rsid w:val="006A6816"/>
    <w:rsid w:val="006B0069"/>
    <w:rsid w:val="006B2721"/>
    <w:rsid w:val="006B2C39"/>
    <w:rsid w:val="006B575B"/>
    <w:rsid w:val="006C2293"/>
    <w:rsid w:val="006C58E5"/>
    <w:rsid w:val="006D34E7"/>
    <w:rsid w:val="006D4CC0"/>
    <w:rsid w:val="006D6360"/>
    <w:rsid w:val="006E1055"/>
    <w:rsid w:val="006E3391"/>
    <w:rsid w:val="006E5F19"/>
    <w:rsid w:val="006E645B"/>
    <w:rsid w:val="006F3E3C"/>
    <w:rsid w:val="007075FD"/>
    <w:rsid w:val="00710323"/>
    <w:rsid w:val="00711183"/>
    <w:rsid w:val="00717575"/>
    <w:rsid w:val="007176E5"/>
    <w:rsid w:val="0072178F"/>
    <w:rsid w:val="00721E76"/>
    <w:rsid w:val="0072209E"/>
    <w:rsid w:val="00724335"/>
    <w:rsid w:val="0072517B"/>
    <w:rsid w:val="007310F5"/>
    <w:rsid w:val="00731699"/>
    <w:rsid w:val="007320F6"/>
    <w:rsid w:val="0073447A"/>
    <w:rsid w:val="00734858"/>
    <w:rsid w:val="00735A28"/>
    <w:rsid w:val="00740CFC"/>
    <w:rsid w:val="00742D08"/>
    <w:rsid w:val="00753CB9"/>
    <w:rsid w:val="007633E8"/>
    <w:rsid w:val="00764F38"/>
    <w:rsid w:val="007668C5"/>
    <w:rsid w:val="00772241"/>
    <w:rsid w:val="00773A9F"/>
    <w:rsid w:val="007747BA"/>
    <w:rsid w:val="007753B1"/>
    <w:rsid w:val="00775851"/>
    <w:rsid w:val="00781373"/>
    <w:rsid w:val="00781F7C"/>
    <w:rsid w:val="0078569A"/>
    <w:rsid w:val="00785FD4"/>
    <w:rsid w:val="00786852"/>
    <w:rsid w:val="00787648"/>
    <w:rsid w:val="007931D4"/>
    <w:rsid w:val="007970CC"/>
    <w:rsid w:val="007A07DC"/>
    <w:rsid w:val="007B3727"/>
    <w:rsid w:val="007C193C"/>
    <w:rsid w:val="007C3EAD"/>
    <w:rsid w:val="007C4FD9"/>
    <w:rsid w:val="007C53A4"/>
    <w:rsid w:val="007C582A"/>
    <w:rsid w:val="007D097B"/>
    <w:rsid w:val="007D45B8"/>
    <w:rsid w:val="007E0720"/>
    <w:rsid w:val="007E4ABA"/>
    <w:rsid w:val="007E4FC6"/>
    <w:rsid w:val="007E5FEE"/>
    <w:rsid w:val="007F52EE"/>
    <w:rsid w:val="007F7F96"/>
    <w:rsid w:val="00800341"/>
    <w:rsid w:val="00801C60"/>
    <w:rsid w:val="00802B91"/>
    <w:rsid w:val="00805A48"/>
    <w:rsid w:val="00812692"/>
    <w:rsid w:val="00813629"/>
    <w:rsid w:val="00816941"/>
    <w:rsid w:val="00826163"/>
    <w:rsid w:val="008275B4"/>
    <w:rsid w:val="00830E0B"/>
    <w:rsid w:val="00831961"/>
    <w:rsid w:val="00833032"/>
    <w:rsid w:val="00833B37"/>
    <w:rsid w:val="008367AC"/>
    <w:rsid w:val="00855735"/>
    <w:rsid w:val="00856C79"/>
    <w:rsid w:val="00857913"/>
    <w:rsid w:val="00864EFE"/>
    <w:rsid w:val="00865BED"/>
    <w:rsid w:val="00874E97"/>
    <w:rsid w:val="00874F5E"/>
    <w:rsid w:val="00882204"/>
    <w:rsid w:val="00883919"/>
    <w:rsid w:val="0088760B"/>
    <w:rsid w:val="00891390"/>
    <w:rsid w:val="008928CF"/>
    <w:rsid w:val="008C015C"/>
    <w:rsid w:val="008D2C56"/>
    <w:rsid w:val="008E1FF2"/>
    <w:rsid w:val="008E2057"/>
    <w:rsid w:val="008F270F"/>
    <w:rsid w:val="008F3806"/>
    <w:rsid w:val="009000B7"/>
    <w:rsid w:val="00900661"/>
    <w:rsid w:val="00901AFC"/>
    <w:rsid w:val="00911F06"/>
    <w:rsid w:val="009135A5"/>
    <w:rsid w:val="00914D97"/>
    <w:rsid w:val="009247A0"/>
    <w:rsid w:val="00926E28"/>
    <w:rsid w:val="00930A11"/>
    <w:rsid w:val="00935E4F"/>
    <w:rsid w:val="00944E74"/>
    <w:rsid w:val="009466AB"/>
    <w:rsid w:val="009509C4"/>
    <w:rsid w:val="00961BA5"/>
    <w:rsid w:val="00970361"/>
    <w:rsid w:val="00971ABA"/>
    <w:rsid w:val="009726B2"/>
    <w:rsid w:val="00973ACE"/>
    <w:rsid w:val="00974445"/>
    <w:rsid w:val="00975903"/>
    <w:rsid w:val="00976509"/>
    <w:rsid w:val="009874B0"/>
    <w:rsid w:val="00987CE7"/>
    <w:rsid w:val="00987F7D"/>
    <w:rsid w:val="00990352"/>
    <w:rsid w:val="00990585"/>
    <w:rsid w:val="009913A7"/>
    <w:rsid w:val="00991EAA"/>
    <w:rsid w:val="009A0524"/>
    <w:rsid w:val="009A75BB"/>
    <w:rsid w:val="009A7E4C"/>
    <w:rsid w:val="009B13D4"/>
    <w:rsid w:val="009B4330"/>
    <w:rsid w:val="009B74E4"/>
    <w:rsid w:val="009C268F"/>
    <w:rsid w:val="009C4F48"/>
    <w:rsid w:val="009D549F"/>
    <w:rsid w:val="009D722D"/>
    <w:rsid w:val="009E0CE0"/>
    <w:rsid w:val="009E34C5"/>
    <w:rsid w:val="009F196D"/>
    <w:rsid w:val="009F2E78"/>
    <w:rsid w:val="009F50EB"/>
    <w:rsid w:val="00A159E4"/>
    <w:rsid w:val="00A20695"/>
    <w:rsid w:val="00A21C23"/>
    <w:rsid w:val="00A27BB9"/>
    <w:rsid w:val="00A3031F"/>
    <w:rsid w:val="00A33055"/>
    <w:rsid w:val="00A33CD4"/>
    <w:rsid w:val="00A347B2"/>
    <w:rsid w:val="00A35C7B"/>
    <w:rsid w:val="00A3617F"/>
    <w:rsid w:val="00A36FD9"/>
    <w:rsid w:val="00A37243"/>
    <w:rsid w:val="00A45120"/>
    <w:rsid w:val="00A4581B"/>
    <w:rsid w:val="00A47BB4"/>
    <w:rsid w:val="00A53110"/>
    <w:rsid w:val="00A54C91"/>
    <w:rsid w:val="00A556AA"/>
    <w:rsid w:val="00A573C1"/>
    <w:rsid w:val="00A600B4"/>
    <w:rsid w:val="00A6031A"/>
    <w:rsid w:val="00A62DF8"/>
    <w:rsid w:val="00A652A6"/>
    <w:rsid w:val="00A6729F"/>
    <w:rsid w:val="00A72EA3"/>
    <w:rsid w:val="00A80D30"/>
    <w:rsid w:val="00A824ED"/>
    <w:rsid w:val="00A859EA"/>
    <w:rsid w:val="00A949E5"/>
    <w:rsid w:val="00AA18E9"/>
    <w:rsid w:val="00AA7BCC"/>
    <w:rsid w:val="00AA7EA6"/>
    <w:rsid w:val="00AB2CFA"/>
    <w:rsid w:val="00AB468D"/>
    <w:rsid w:val="00AB654C"/>
    <w:rsid w:val="00AC3DB9"/>
    <w:rsid w:val="00AC670F"/>
    <w:rsid w:val="00AD0039"/>
    <w:rsid w:val="00AD3BF9"/>
    <w:rsid w:val="00AD52A7"/>
    <w:rsid w:val="00AD6431"/>
    <w:rsid w:val="00AE725A"/>
    <w:rsid w:val="00B004DE"/>
    <w:rsid w:val="00B0099B"/>
    <w:rsid w:val="00B011FB"/>
    <w:rsid w:val="00B0734D"/>
    <w:rsid w:val="00B103E6"/>
    <w:rsid w:val="00B23A99"/>
    <w:rsid w:val="00B27F6C"/>
    <w:rsid w:val="00B343AF"/>
    <w:rsid w:val="00B351B1"/>
    <w:rsid w:val="00B376B9"/>
    <w:rsid w:val="00B531FD"/>
    <w:rsid w:val="00B5421A"/>
    <w:rsid w:val="00B55CF4"/>
    <w:rsid w:val="00B76CFA"/>
    <w:rsid w:val="00B76E8E"/>
    <w:rsid w:val="00B80132"/>
    <w:rsid w:val="00B8208E"/>
    <w:rsid w:val="00B92ACB"/>
    <w:rsid w:val="00B93617"/>
    <w:rsid w:val="00B97770"/>
    <w:rsid w:val="00BA0267"/>
    <w:rsid w:val="00BA02B3"/>
    <w:rsid w:val="00BA2771"/>
    <w:rsid w:val="00BA36D6"/>
    <w:rsid w:val="00BA3A86"/>
    <w:rsid w:val="00BA6549"/>
    <w:rsid w:val="00BB00E9"/>
    <w:rsid w:val="00BB1056"/>
    <w:rsid w:val="00BB3C31"/>
    <w:rsid w:val="00BB7347"/>
    <w:rsid w:val="00BC0798"/>
    <w:rsid w:val="00BC306D"/>
    <w:rsid w:val="00BC4AF8"/>
    <w:rsid w:val="00BC5F10"/>
    <w:rsid w:val="00BE66E3"/>
    <w:rsid w:val="00BE6AAF"/>
    <w:rsid w:val="00BE75AC"/>
    <w:rsid w:val="00BF35A2"/>
    <w:rsid w:val="00BF3E57"/>
    <w:rsid w:val="00C01720"/>
    <w:rsid w:val="00C1356E"/>
    <w:rsid w:val="00C14124"/>
    <w:rsid w:val="00C1606E"/>
    <w:rsid w:val="00C227EB"/>
    <w:rsid w:val="00C306C2"/>
    <w:rsid w:val="00C31C42"/>
    <w:rsid w:val="00C47021"/>
    <w:rsid w:val="00C6147D"/>
    <w:rsid w:val="00C63064"/>
    <w:rsid w:val="00C638D2"/>
    <w:rsid w:val="00C7058D"/>
    <w:rsid w:val="00C7247F"/>
    <w:rsid w:val="00C754A6"/>
    <w:rsid w:val="00C77784"/>
    <w:rsid w:val="00C801AF"/>
    <w:rsid w:val="00C80C7F"/>
    <w:rsid w:val="00C905BB"/>
    <w:rsid w:val="00C90E18"/>
    <w:rsid w:val="00C94E1E"/>
    <w:rsid w:val="00C9530C"/>
    <w:rsid w:val="00CA07F2"/>
    <w:rsid w:val="00CA0CB1"/>
    <w:rsid w:val="00CA10B6"/>
    <w:rsid w:val="00CA5BD0"/>
    <w:rsid w:val="00CA7825"/>
    <w:rsid w:val="00CB52DC"/>
    <w:rsid w:val="00CC1297"/>
    <w:rsid w:val="00CC4215"/>
    <w:rsid w:val="00CC493A"/>
    <w:rsid w:val="00CC541D"/>
    <w:rsid w:val="00CD1CE7"/>
    <w:rsid w:val="00CD2040"/>
    <w:rsid w:val="00CD38AF"/>
    <w:rsid w:val="00CD429C"/>
    <w:rsid w:val="00CD6ECF"/>
    <w:rsid w:val="00CD79DB"/>
    <w:rsid w:val="00CE0706"/>
    <w:rsid w:val="00CE36A1"/>
    <w:rsid w:val="00CE774D"/>
    <w:rsid w:val="00CE77BC"/>
    <w:rsid w:val="00CF6ED9"/>
    <w:rsid w:val="00D01990"/>
    <w:rsid w:val="00D01CED"/>
    <w:rsid w:val="00D04CE3"/>
    <w:rsid w:val="00D05AA5"/>
    <w:rsid w:val="00D13C09"/>
    <w:rsid w:val="00D169B3"/>
    <w:rsid w:val="00D21D40"/>
    <w:rsid w:val="00D531C0"/>
    <w:rsid w:val="00D559E0"/>
    <w:rsid w:val="00D652A8"/>
    <w:rsid w:val="00D6789B"/>
    <w:rsid w:val="00D763CD"/>
    <w:rsid w:val="00D76D72"/>
    <w:rsid w:val="00D77418"/>
    <w:rsid w:val="00D81322"/>
    <w:rsid w:val="00D819CE"/>
    <w:rsid w:val="00D83CC7"/>
    <w:rsid w:val="00D84D59"/>
    <w:rsid w:val="00D8661D"/>
    <w:rsid w:val="00D946FF"/>
    <w:rsid w:val="00D95F97"/>
    <w:rsid w:val="00DA146B"/>
    <w:rsid w:val="00DA1BF8"/>
    <w:rsid w:val="00DA331F"/>
    <w:rsid w:val="00DA3800"/>
    <w:rsid w:val="00DB3B22"/>
    <w:rsid w:val="00DB42DF"/>
    <w:rsid w:val="00DB75F9"/>
    <w:rsid w:val="00DC0C39"/>
    <w:rsid w:val="00DC190E"/>
    <w:rsid w:val="00DC3757"/>
    <w:rsid w:val="00DC418F"/>
    <w:rsid w:val="00DC42FC"/>
    <w:rsid w:val="00DD3D64"/>
    <w:rsid w:val="00DD70B6"/>
    <w:rsid w:val="00DE749A"/>
    <w:rsid w:val="00DE78A9"/>
    <w:rsid w:val="00DF2952"/>
    <w:rsid w:val="00DF353C"/>
    <w:rsid w:val="00DF4DB5"/>
    <w:rsid w:val="00DF699A"/>
    <w:rsid w:val="00E01276"/>
    <w:rsid w:val="00E0678B"/>
    <w:rsid w:val="00E10B36"/>
    <w:rsid w:val="00E11F30"/>
    <w:rsid w:val="00E12A97"/>
    <w:rsid w:val="00E14670"/>
    <w:rsid w:val="00E2118C"/>
    <w:rsid w:val="00E2328D"/>
    <w:rsid w:val="00E245D3"/>
    <w:rsid w:val="00E2624A"/>
    <w:rsid w:val="00E2683D"/>
    <w:rsid w:val="00E30E5E"/>
    <w:rsid w:val="00E30F9C"/>
    <w:rsid w:val="00E32235"/>
    <w:rsid w:val="00E3415C"/>
    <w:rsid w:val="00E374E9"/>
    <w:rsid w:val="00E401F2"/>
    <w:rsid w:val="00E44251"/>
    <w:rsid w:val="00E45B5B"/>
    <w:rsid w:val="00E51EB3"/>
    <w:rsid w:val="00E55386"/>
    <w:rsid w:val="00E573EE"/>
    <w:rsid w:val="00E67DBF"/>
    <w:rsid w:val="00E728F4"/>
    <w:rsid w:val="00E7530E"/>
    <w:rsid w:val="00E77C38"/>
    <w:rsid w:val="00E808FF"/>
    <w:rsid w:val="00E9088D"/>
    <w:rsid w:val="00E95A1B"/>
    <w:rsid w:val="00EA01AA"/>
    <w:rsid w:val="00EA2683"/>
    <w:rsid w:val="00EA4119"/>
    <w:rsid w:val="00EA51B9"/>
    <w:rsid w:val="00EB2FF0"/>
    <w:rsid w:val="00EC077D"/>
    <w:rsid w:val="00EC0C43"/>
    <w:rsid w:val="00EC0CD6"/>
    <w:rsid w:val="00EC3EFF"/>
    <w:rsid w:val="00EC45D2"/>
    <w:rsid w:val="00EC7255"/>
    <w:rsid w:val="00ED1A9C"/>
    <w:rsid w:val="00ED6900"/>
    <w:rsid w:val="00ED7432"/>
    <w:rsid w:val="00EE1E1A"/>
    <w:rsid w:val="00EE1E90"/>
    <w:rsid w:val="00EF266F"/>
    <w:rsid w:val="00EF5D4E"/>
    <w:rsid w:val="00EF5FE2"/>
    <w:rsid w:val="00EF6068"/>
    <w:rsid w:val="00F02277"/>
    <w:rsid w:val="00F029A5"/>
    <w:rsid w:val="00F032BB"/>
    <w:rsid w:val="00F1342F"/>
    <w:rsid w:val="00F13459"/>
    <w:rsid w:val="00F15391"/>
    <w:rsid w:val="00F228E7"/>
    <w:rsid w:val="00F24F88"/>
    <w:rsid w:val="00F33A01"/>
    <w:rsid w:val="00F34D65"/>
    <w:rsid w:val="00F3621E"/>
    <w:rsid w:val="00F4283D"/>
    <w:rsid w:val="00F464D2"/>
    <w:rsid w:val="00F54847"/>
    <w:rsid w:val="00F562AB"/>
    <w:rsid w:val="00F64B04"/>
    <w:rsid w:val="00F759DC"/>
    <w:rsid w:val="00F76252"/>
    <w:rsid w:val="00F762F7"/>
    <w:rsid w:val="00F82941"/>
    <w:rsid w:val="00F8403E"/>
    <w:rsid w:val="00F85194"/>
    <w:rsid w:val="00F9766A"/>
    <w:rsid w:val="00FA35CD"/>
    <w:rsid w:val="00FA6885"/>
    <w:rsid w:val="00FA6BC5"/>
    <w:rsid w:val="00FB0F35"/>
    <w:rsid w:val="00FB49C1"/>
    <w:rsid w:val="00FB4E13"/>
    <w:rsid w:val="00FB6CE3"/>
    <w:rsid w:val="00FC2455"/>
    <w:rsid w:val="00FC56C3"/>
    <w:rsid w:val="00FD0A92"/>
    <w:rsid w:val="00FD53D7"/>
    <w:rsid w:val="00FF1BF1"/>
    <w:rsid w:val="00FF68CA"/>
    <w:rsid w:val="00FF7FB3"/>
    <w:rsid w:val="22595B0E"/>
    <w:rsid w:val="2590FBD0"/>
    <w:rsid w:val="29535916"/>
    <w:rsid w:val="4636C511"/>
    <w:rsid w:val="55A4DB6D"/>
    <w:rsid w:val="5B2E6907"/>
    <w:rsid w:val="60C6A6A5"/>
    <w:rsid w:val="60CD96CE"/>
    <w:rsid w:val="722BB145"/>
    <w:rsid w:val="7BA2D993"/>
    <w:rsid w:val="7FCFD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69696" strokecolor="gray">
      <v:fill type="gradient" color="#969696" opacity="38011f" color2="fill darken(118)" angle="-90" focus="100%" method="linear sigma" rotate="t"/>
      <v:stroke color="gray"/>
      <o:colormru v:ext="edit" colors="#eaeaea"/>
    </o:shapedefaults>
    <o:shapelayout v:ext="edit">
      <o:idmap v:ext="edit" data="2"/>
    </o:shapelayout>
  </w:shapeDefaults>
  <w:decimalSymbol w:val="."/>
  <w:listSeparator w:val=","/>
  <w14:docId w14:val="6C291664"/>
  <w15:docId w15:val="{4F75DF2E-0FB8-40CE-B069-EB13B088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1276"/>
    <w:rPr>
      <w:rFonts w:ascii="Frutiger LT 45 Light" w:hAnsi="Frutiger LT 45 Light"/>
      <w:szCs w:val="24"/>
      <w:lang w:val="en-AU"/>
    </w:rPr>
  </w:style>
  <w:style w:type="paragraph" w:styleId="Heading1">
    <w:name w:val="heading 1"/>
    <w:basedOn w:val="Normal"/>
    <w:next w:val="Normal"/>
    <w:qFormat/>
    <w:rsid w:val="001D5DF7"/>
    <w:pPr>
      <w:keepNext/>
      <w:outlineLvl w:val="0"/>
    </w:pPr>
    <w:rPr>
      <w:b/>
      <w:bCs/>
    </w:rPr>
  </w:style>
  <w:style w:type="paragraph" w:styleId="Heading2">
    <w:name w:val="heading 2"/>
    <w:basedOn w:val="Normal"/>
    <w:next w:val="Normal"/>
    <w:qFormat/>
    <w:rsid w:val="001D5DF7"/>
    <w:pPr>
      <w:keepNext/>
      <w:jc w:val="center"/>
      <w:outlineLvl w:val="1"/>
    </w:pPr>
    <w:rPr>
      <w:b/>
      <w:bCs/>
      <w:u w:val="single"/>
    </w:rPr>
  </w:style>
  <w:style w:type="paragraph" w:styleId="Heading3">
    <w:name w:val="heading 3"/>
    <w:basedOn w:val="Normal"/>
    <w:next w:val="Normal"/>
    <w:qFormat/>
    <w:rsid w:val="001D5DF7"/>
    <w:pPr>
      <w:keepNext/>
      <w:shd w:val="pct10" w:color="auto" w:fill="auto"/>
      <w:outlineLvl w:val="2"/>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1D5DF7"/>
    <w:pPr>
      <w:pBdr>
        <w:top w:val="single" w:color="auto" w:sz="4" w:space="1"/>
        <w:left w:val="single" w:color="auto" w:sz="4" w:space="4"/>
        <w:bottom w:val="single" w:color="auto" w:sz="4" w:space="1"/>
        <w:right w:val="single" w:color="auto" w:sz="4" w:space="4"/>
      </w:pBdr>
      <w:spacing w:line="360" w:lineRule="auto"/>
    </w:pPr>
    <w:rPr>
      <w:rFonts w:ascii="Arial" w:hAnsi="Arial" w:cs="Arial"/>
    </w:rPr>
  </w:style>
  <w:style w:type="paragraph" w:styleId="Header">
    <w:name w:val="header"/>
    <w:basedOn w:val="Normal"/>
    <w:link w:val="HeaderChar"/>
    <w:rsid w:val="001D5DF7"/>
    <w:pPr>
      <w:tabs>
        <w:tab w:val="center" w:pos="4153"/>
        <w:tab w:val="right" w:pos="8306"/>
      </w:tabs>
    </w:pPr>
  </w:style>
  <w:style w:type="paragraph" w:styleId="Footer">
    <w:name w:val="footer"/>
    <w:basedOn w:val="Normal"/>
    <w:rsid w:val="001D5DF7"/>
    <w:pPr>
      <w:tabs>
        <w:tab w:val="center" w:pos="4153"/>
        <w:tab w:val="right" w:pos="8306"/>
      </w:tabs>
    </w:pPr>
  </w:style>
  <w:style w:type="character" w:styleId="Hyperlink">
    <w:name w:val="Hyperlink"/>
    <w:basedOn w:val="DefaultParagraphFont"/>
    <w:uiPriority w:val="99"/>
    <w:rsid w:val="001D5DF7"/>
    <w:rPr>
      <w:color w:val="0000FF"/>
      <w:u w:val="single"/>
    </w:rPr>
  </w:style>
  <w:style w:type="paragraph" w:styleId="BalloonText">
    <w:name w:val="Balloon Text"/>
    <w:basedOn w:val="Normal"/>
    <w:semiHidden/>
    <w:rsid w:val="007633E8"/>
    <w:rPr>
      <w:rFonts w:ascii="Tahoma" w:hAnsi="Tahoma" w:cs="Tahoma"/>
      <w:sz w:val="16"/>
      <w:szCs w:val="16"/>
    </w:rPr>
  </w:style>
  <w:style w:type="table" w:styleId="TableGrid">
    <w:name w:val="Table Grid"/>
    <w:basedOn w:val="TableNormal"/>
    <w:rsid w:val="006B00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rsid w:val="00F76252"/>
    <w:pPr>
      <w:spacing w:after="120"/>
    </w:pPr>
    <w:rPr>
      <w:sz w:val="16"/>
      <w:szCs w:val="16"/>
    </w:rPr>
  </w:style>
  <w:style w:type="character" w:styleId="CommentReference">
    <w:name w:val="annotation reference"/>
    <w:basedOn w:val="DefaultParagraphFont"/>
    <w:rsid w:val="00075793"/>
    <w:rPr>
      <w:sz w:val="16"/>
      <w:szCs w:val="16"/>
    </w:rPr>
  </w:style>
  <w:style w:type="paragraph" w:styleId="CommentText">
    <w:name w:val="annotation text"/>
    <w:basedOn w:val="Normal"/>
    <w:link w:val="CommentTextChar"/>
    <w:rsid w:val="00075793"/>
    <w:rPr>
      <w:szCs w:val="20"/>
    </w:rPr>
  </w:style>
  <w:style w:type="character" w:styleId="CommentTextChar" w:customStyle="1">
    <w:name w:val="Comment Text Char"/>
    <w:basedOn w:val="DefaultParagraphFont"/>
    <w:link w:val="CommentText"/>
    <w:rsid w:val="00075793"/>
    <w:rPr>
      <w:lang w:eastAsia="en-US"/>
    </w:rPr>
  </w:style>
  <w:style w:type="paragraph" w:styleId="CommentSubject">
    <w:name w:val="annotation subject"/>
    <w:basedOn w:val="CommentText"/>
    <w:next w:val="CommentText"/>
    <w:link w:val="CommentSubjectChar"/>
    <w:rsid w:val="00075793"/>
    <w:rPr>
      <w:b/>
      <w:bCs/>
    </w:rPr>
  </w:style>
  <w:style w:type="character" w:styleId="CommentSubjectChar" w:customStyle="1">
    <w:name w:val="Comment Subject Char"/>
    <w:basedOn w:val="CommentTextChar"/>
    <w:link w:val="CommentSubject"/>
    <w:rsid w:val="00075793"/>
    <w:rPr>
      <w:b/>
      <w:bCs/>
      <w:lang w:eastAsia="en-US"/>
    </w:rPr>
  </w:style>
  <w:style w:type="character" w:styleId="HeaderChar" w:customStyle="1">
    <w:name w:val="Header Char"/>
    <w:basedOn w:val="DefaultParagraphFont"/>
    <w:link w:val="Header"/>
    <w:rsid w:val="00901AFC"/>
    <w:rPr>
      <w:sz w:val="24"/>
      <w:szCs w:val="24"/>
      <w:lang w:val="en-AU"/>
    </w:rPr>
  </w:style>
  <w:style w:type="paragraph" w:styleId="ListParagraph">
    <w:name w:val="List Paragraph"/>
    <w:basedOn w:val="Normal"/>
    <w:uiPriority w:val="34"/>
    <w:qFormat/>
    <w:rsid w:val="00393F3D"/>
    <w:pPr>
      <w:ind w:left="720"/>
      <w:contextualSpacing/>
    </w:pPr>
  </w:style>
  <w:style w:type="paragraph" w:styleId="NoSpacing">
    <w:name w:val="No Spacing"/>
    <w:uiPriority w:val="1"/>
    <w:qFormat/>
    <w:rsid w:val="001C0BFB"/>
    <w:rPr>
      <w:rFonts w:asciiTheme="minorHAnsi" w:hAnsiTheme="minorHAnsi" w:eastAsiaTheme="minorHAnsi" w:cstheme="minorBidi"/>
      <w:sz w:val="22"/>
      <w:szCs w:val="22"/>
      <w:lang w:val="en-AU"/>
    </w:rPr>
  </w:style>
  <w:style w:type="paragraph" w:styleId="NormalWeb">
    <w:name w:val="Normal (Web)"/>
    <w:basedOn w:val="Normal"/>
    <w:uiPriority w:val="99"/>
    <w:unhideWhenUsed/>
    <w:rsid w:val="001C0BFB"/>
    <w:pPr>
      <w:spacing w:before="100" w:beforeAutospacing="1" w:after="100" w:afterAutospacing="1"/>
    </w:pPr>
    <w:rPr>
      <w:rFonts w:eastAsiaTheme="minorHAnsi"/>
      <w:lang w:eastAsia="en-AU"/>
    </w:rPr>
  </w:style>
  <w:style w:type="table" w:styleId="MediumGrid3-Accent11" w:customStyle="1">
    <w:name w:val="Medium Grid 3 - Accent 11"/>
    <w:basedOn w:val="TableNormal"/>
    <w:next w:val="MediumGrid3-Accent1"/>
    <w:uiPriority w:val="69"/>
    <w:rsid w:val="008F270F"/>
    <w:rPr>
      <w:rFonts w:ascii="Arial" w:hAnsi="Arial" w:cs="Arial"/>
      <w:lang w:val="en-AU"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1">
    <w:name w:val="Medium Grid 3 Accent 1"/>
    <w:basedOn w:val="TableNormal"/>
    <w:uiPriority w:val="69"/>
    <w:rsid w:val="008F270F"/>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character" w:styleId="InstructionText" w:customStyle="1">
    <w:name w:val="Instruction Text"/>
    <w:basedOn w:val="DefaultParagraphFont"/>
    <w:qFormat/>
    <w:rsid w:val="00D8661D"/>
    <w:rPr>
      <w:rFonts w:cs="Times New Roman"/>
      <w:i/>
      <w:color w:val="0070C0"/>
    </w:rPr>
  </w:style>
  <w:style w:type="paragraph" w:styleId="Title">
    <w:name w:val="Title"/>
    <w:basedOn w:val="Normal"/>
    <w:next w:val="Normal"/>
    <w:link w:val="TitleChar"/>
    <w:qFormat/>
    <w:rsid w:val="00C01720"/>
    <w:pPr>
      <w:spacing w:after="300"/>
      <w:contextualSpacing/>
    </w:pPr>
    <w:rPr>
      <w:rFonts w:ascii="VAG Rounded Std Light" w:hAnsi="VAG Rounded Std Light" w:eastAsiaTheme="majorEastAsia" w:cstheme="majorBidi"/>
      <w:b/>
      <w:color w:val="006296"/>
      <w:spacing w:val="5"/>
      <w:kern w:val="28"/>
      <w:sz w:val="52"/>
      <w:szCs w:val="52"/>
    </w:rPr>
  </w:style>
  <w:style w:type="character" w:styleId="TitleChar" w:customStyle="1">
    <w:name w:val="Title Char"/>
    <w:basedOn w:val="DefaultParagraphFont"/>
    <w:link w:val="Title"/>
    <w:rsid w:val="00C01720"/>
    <w:rPr>
      <w:rFonts w:ascii="VAG Rounded Std Light" w:hAnsi="VAG Rounded Std Light" w:eastAsiaTheme="majorEastAsia" w:cstheme="majorBidi"/>
      <w:b/>
      <w:color w:val="006296"/>
      <w:spacing w:val="5"/>
      <w:kern w:val="28"/>
      <w:sz w:val="52"/>
      <w:szCs w:val="52"/>
      <w:lang w:val="en-AU"/>
    </w:rPr>
  </w:style>
  <w:style w:type="paragraph" w:styleId="TableHeading" w:customStyle="1">
    <w:name w:val="Table Heading"/>
    <w:basedOn w:val="Normal"/>
    <w:rsid w:val="00775851"/>
    <w:pPr>
      <w:keepNext/>
      <w:keepLines/>
      <w:spacing w:before="60" w:after="60"/>
    </w:pPr>
    <w:rPr>
      <w:rFonts w:ascii="Arial" w:hAnsi="Arial"/>
      <w:b/>
      <w:szCs w:val="22"/>
      <w:lang w:eastAsia="en-AU"/>
    </w:rPr>
  </w:style>
  <w:style w:type="paragraph" w:styleId="TableText" w:customStyle="1">
    <w:name w:val="Table Text"/>
    <w:basedOn w:val="Normal"/>
    <w:qFormat/>
    <w:rsid w:val="00775851"/>
    <w:pPr>
      <w:keepLines/>
      <w:spacing w:before="60" w:after="60"/>
    </w:pPr>
    <w:rPr>
      <w:rFonts w:ascii="Arial" w:hAnsi="Arial"/>
      <w:szCs w:val="22"/>
      <w:lang w:eastAsia="en-AU"/>
    </w:rPr>
  </w:style>
  <w:style w:type="table" w:styleId="LightList-Accent11" w:customStyle="1">
    <w:name w:val="Light List - Accent 11"/>
    <w:basedOn w:val="TableNormal"/>
    <w:uiPriority w:val="61"/>
    <w:rsid w:val="00775851"/>
    <w:rPr>
      <w:rFonts w:ascii="Arial" w:hAnsi="Arial" w:cs="Arial"/>
      <w:lang w:val="en-AU" w:eastAsia="en-AU"/>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TableText0" w:customStyle="1">
    <w:name w:val="TableText"/>
    <w:basedOn w:val="Normal"/>
    <w:rsid w:val="00775851"/>
    <w:pPr>
      <w:spacing w:before="60" w:after="60"/>
    </w:pPr>
    <w:rPr>
      <w:rFonts w:ascii="Arial" w:hAnsi="Arial" w:cs="Arial"/>
      <w:szCs w:val="22"/>
      <w:lang w:eastAsia="en-AU"/>
    </w:rPr>
  </w:style>
  <w:style w:type="paragraph" w:styleId="TableRowHeading" w:customStyle="1">
    <w:name w:val="TableRowHeading"/>
    <w:basedOn w:val="Normal"/>
    <w:rsid w:val="00775851"/>
    <w:pPr>
      <w:spacing w:before="60" w:after="60"/>
    </w:pPr>
    <w:rPr>
      <w:rFonts w:ascii="Arial" w:hAnsi="Arial" w:cs="Arial"/>
      <w:b/>
      <w:bCs/>
      <w:szCs w:val="22"/>
      <w:lang w:eastAsia="en-AU"/>
    </w:rPr>
  </w:style>
  <w:style w:type="paragraph" w:styleId="NotHeading2" w:customStyle="1">
    <w:name w:val="Not Heading 2"/>
    <w:basedOn w:val="Heading2"/>
    <w:link w:val="NotHeading2Char"/>
    <w:rsid w:val="00775851"/>
    <w:pPr>
      <w:spacing w:before="240" w:after="60"/>
      <w:jc w:val="left"/>
    </w:pPr>
    <w:rPr>
      <w:rFonts w:ascii="Hand Of Sean" w:hAnsi="Hand Of Sean" w:eastAsia="Hand Of Sean" w:cs="Arial"/>
      <w:b w:val="0"/>
      <w:bCs w:val="0"/>
      <w:iCs/>
      <w:color w:val="17365D" w:themeColor="text2" w:themeShade="BF"/>
      <w:kern w:val="32"/>
      <w:u w:val="none"/>
      <w:lang w:eastAsia="en-AU"/>
    </w:rPr>
  </w:style>
  <w:style w:type="character" w:styleId="NotHeading2Char" w:customStyle="1">
    <w:name w:val="Not Heading 2 Char"/>
    <w:basedOn w:val="DefaultParagraphFont"/>
    <w:link w:val="NotHeading2"/>
    <w:locked/>
    <w:rsid w:val="00775851"/>
    <w:rPr>
      <w:rFonts w:ascii="Hand Of Sean" w:hAnsi="Hand Of Sean" w:eastAsia="Hand Of Sean" w:cs="Arial"/>
      <w:iCs/>
      <w:color w:val="17365D" w:themeColor="text2" w:themeShade="BF"/>
      <w:kern w:val="32"/>
      <w:sz w:val="24"/>
      <w:szCs w:val="24"/>
      <w:lang w:val="en-AU" w:eastAsia="en-AU"/>
    </w:rPr>
  </w:style>
  <w:style w:type="paragraph" w:styleId="SectionSubHeading" w:customStyle="1">
    <w:name w:val="SectionSubHeading"/>
    <w:basedOn w:val="Normal"/>
    <w:rsid w:val="00E30E5E"/>
    <w:pPr>
      <w:keepLines/>
      <w:spacing w:before="100" w:beforeAutospacing="1" w:after="240" w:afterAutospacing="1"/>
    </w:pPr>
    <w:rPr>
      <w:rFonts w:ascii="Arial" w:hAnsi="Arial"/>
      <w:b/>
      <w:bCs/>
      <w:sz w:val="22"/>
      <w:szCs w:val="22"/>
      <w:lang w:eastAsia="en-AU"/>
    </w:rPr>
  </w:style>
  <w:style w:type="paragraph" w:styleId="figure" w:customStyle="1">
    <w:name w:val="figure"/>
    <w:basedOn w:val="Normal"/>
    <w:rsid w:val="00E30E5E"/>
    <w:pPr>
      <w:keepLines/>
      <w:overflowPunct w:val="0"/>
      <w:autoSpaceDE w:val="0"/>
      <w:autoSpaceDN w:val="0"/>
      <w:adjustRightInd w:val="0"/>
      <w:spacing w:before="120" w:beforeAutospacing="1" w:after="100" w:afterAutospacing="1" w:line="300" w:lineRule="atLeast"/>
      <w:textAlignment w:val="baseline"/>
    </w:pPr>
    <w:rPr>
      <w:rFonts w:ascii="Arial" w:hAnsi="Arial"/>
      <w:i/>
      <w:iCs/>
      <w:sz w:val="22"/>
      <w:szCs w:val="22"/>
      <w:lang w:eastAsia="en-AU"/>
    </w:rPr>
  </w:style>
  <w:style w:type="paragraph" w:styleId="NormalItalic" w:customStyle="1">
    <w:name w:val="NormalItalic"/>
    <w:basedOn w:val="Normal"/>
    <w:rsid w:val="00E30E5E"/>
    <w:pPr>
      <w:keepLines/>
      <w:spacing w:before="100" w:beforeAutospacing="1" w:after="100" w:afterAutospacing="1"/>
    </w:pPr>
    <w:rPr>
      <w:rFonts w:ascii="Arial" w:hAnsi="Arial" w:cs="Arial"/>
      <w:i/>
      <w:iCs/>
      <w:sz w:val="22"/>
      <w:szCs w:val="22"/>
      <w:lang w:eastAsia="en-AU"/>
    </w:rPr>
  </w:style>
  <w:style w:type="paragraph" w:styleId="ListBullet">
    <w:name w:val="List Bullet"/>
    <w:basedOn w:val="Normal"/>
    <w:uiPriority w:val="99"/>
    <w:unhideWhenUsed/>
    <w:rsid w:val="00394F0A"/>
    <w:pPr>
      <w:keepLines/>
      <w:numPr>
        <w:numId w:val="8"/>
      </w:numPr>
      <w:spacing w:before="100" w:beforeAutospacing="1" w:after="100" w:afterAutospacing="1"/>
      <w:contextualSpacing/>
    </w:pPr>
    <w:rPr>
      <w:rFonts w:ascii="Arial" w:hAnsi="Arial"/>
      <w:sz w:val="22"/>
      <w:szCs w:val="22"/>
      <w:lang w:eastAsia="en-AU"/>
    </w:rPr>
  </w:style>
  <w:style w:type="paragraph" w:styleId="Normal10BoldCnt" w:customStyle="1">
    <w:name w:val="Normal10BoldCnt"/>
    <w:basedOn w:val="Normal"/>
    <w:rsid w:val="00394F0A"/>
    <w:pPr>
      <w:spacing w:before="1440" w:after="240"/>
      <w:jc w:val="center"/>
    </w:pPr>
    <w:rPr>
      <w:rFonts w:ascii="Arial" w:hAnsi="Arial" w:cs="Arial"/>
      <w:i/>
      <w:iCs/>
      <w:szCs w:val="22"/>
      <w:lang w:eastAsia="en-AU"/>
    </w:rPr>
  </w:style>
  <w:style w:type="paragraph" w:styleId="TableBullet1" w:customStyle="1">
    <w:name w:val="Table Bullet 1"/>
    <w:rsid w:val="002C236E"/>
    <w:pPr>
      <w:numPr>
        <w:numId w:val="11"/>
      </w:numPr>
      <w:outlineLvl w:val="0"/>
    </w:pPr>
    <w:rPr>
      <w:rFonts w:ascii="Arial" w:hAnsi="Arial"/>
      <w:szCs w:val="22"/>
      <w:lang w:val="en-AU" w:eastAsia="en-AU"/>
    </w:rPr>
  </w:style>
  <w:style w:type="paragraph" w:styleId="ListNumber5">
    <w:name w:val="List Number 5"/>
    <w:basedOn w:val="Normal"/>
    <w:rsid w:val="0027246F"/>
    <w:pPr>
      <w:keepLines/>
      <w:numPr>
        <w:numId w:val="13"/>
      </w:numPr>
      <w:spacing w:before="100" w:beforeAutospacing="1" w:after="100" w:afterAutospacing="1"/>
    </w:pPr>
    <w:rPr>
      <w:rFonts w:ascii="Arial" w:hAnsi="Arial"/>
      <w:sz w:val="22"/>
      <w:szCs w:val="22"/>
      <w:lang w:eastAsia="en-AU"/>
    </w:rPr>
  </w:style>
  <w:style w:type="paragraph" w:styleId="Default" w:customStyle="1">
    <w:name w:val="Default"/>
    <w:rsid w:val="00E808FF"/>
    <w:pPr>
      <w:autoSpaceDE w:val="0"/>
      <w:autoSpaceDN w:val="0"/>
      <w:adjustRightInd w:val="0"/>
    </w:pPr>
    <w:rPr>
      <w:rFonts w:ascii="Frutiger LT 45 Light" w:hAnsi="Frutiger LT 45 Light" w:cs="Frutiger LT 45 Light"/>
      <w:color w:val="000000"/>
      <w:sz w:val="24"/>
      <w:szCs w:val="24"/>
      <w:lang w:val="en-AU"/>
    </w:rPr>
  </w:style>
  <w:style w:type="character" w:styleId="UnresolvedMention">
    <w:name w:val="Unresolved Mention"/>
    <w:basedOn w:val="DefaultParagraphFont"/>
    <w:uiPriority w:val="99"/>
    <w:semiHidden/>
    <w:unhideWhenUsed/>
    <w:rsid w:val="00E01276"/>
    <w:rPr>
      <w:color w:val="605E5C"/>
      <w:shd w:val="clear" w:color="auto" w:fill="E1DFDD"/>
    </w:rPr>
  </w:style>
  <w:style w:type="paragraph" w:styleId="Revision">
    <w:name w:val="Revision"/>
    <w:hidden/>
    <w:uiPriority w:val="99"/>
    <w:semiHidden/>
    <w:rsid w:val="00BC5F10"/>
    <w:rPr>
      <w:rFonts w:ascii="Frutiger LT 45 Light" w:hAnsi="Frutiger LT 45 Light"/>
      <w:szCs w:val="24"/>
      <w:lang w:val="en-AU"/>
    </w:rPr>
  </w:style>
  <w:style w:type="paragraph" w:styleId="BodyList" w:customStyle="1">
    <w:name w:val="Body List"/>
    <w:basedOn w:val="BodyText"/>
    <w:link w:val="BodyListChar"/>
    <w:qFormat/>
    <w:rsid w:val="00813629"/>
    <w:pPr>
      <w:widowControl w:val="0"/>
      <w:numPr>
        <w:numId w:val="33"/>
      </w:numPr>
      <w:pBdr>
        <w:top w:val="none" w:color="auto" w:sz="0" w:space="0"/>
        <w:left w:val="none" w:color="auto" w:sz="0" w:space="0"/>
        <w:bottom w:val="none" w:color="auto" w:sz="0" w:space="0"/>
        <w:right w:val="none" w:color="auto" w:sz="0" w:space="0"/>
      </w:pBdr>
      <w:autoSpaceDE w:val="0"/>
      <w:autoSpaceDN w:val="0"/>
      <w:spacing w:line="240" w:lineRule="auto"/>
    </w:pPr>
    <w:rPr>
      <w:rFonts w:ascii="Calibri" w:hAnsi="Calibri" w:eastAsia="Calibri" w:cs="Calibri"/>
      <w:sz w:val="22"/>
      <w:szCs w:val="22"/>
    </w:rPr>
  </w:style>
  <w:style w:type="character" w:styleId="BodyListChar" w:customStyle="1">
    <w:name w:val="Body List Char"/>
    <w:basedOn w:val="DefaultParagraphFont"/>
    <w:link w:val="BodyList"/>
    <w:rsid w:val="00813629"/>
    <w:rPr>
      <w:rFonts w:ascii="Calibri" w:hAnsi="Calibri" w:eastAsia="Calibri"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707">
      <w:bodyDiv w:val="1"/>
      <w:marLeft w:val="0"/>
      <w:marRight w:val="0"/>
      <w:marTop w:val="0"/>
      <w:marBottom w:val="0"/>
      <w:divBdr>
        <w:top w:val="none" w:sz="0" w:space="0" w:color="auto"/>
        <w:left w:val="none" w:sz="0" w:space="0" w:color="auto"/>
        <w:bottom w:val="none" w:sz="0" w:space="0" w:color="auto"/>
        <w:right w:val="none" w:sz="0" w:space="0" w:color="auto"/>
      </w:divBdr>
    </w:div>
    <w:div w:id="754984754">
      <w:bodyDiv w:val="1"/>
      <w:marLeft w:val="0"/>
      <w:marRight w:val="0"/>
      <w:marTop w:val="0"/>
      <w:marBottom w:val="0"/>
      <w:divBdr>
        <w:top w:val="none" w:sz="0" w:space="0" w:color="auto"/>
        <w:left w:val="none" w:sz="0" w:space="0" w:color="auto"/>
        <w:bottom w:val="none" w:sz="0" w:space="0" w:color="auto"/>
        <w:right w:val="none" w:sz="0" w:space="0" w:color="auto"/>
      </w:divBdr>
    </w:div>
    <w:div w:id="951862629">
      <w:bodyDiv w:val="1"/>
      <w:marLeft w:val="0"/>
      <w:marRight w:val="0"/>
      <w:marTop w:val="0"/>
      <w:marBottom w:val="0"/>
      <w:divBdr>
        <w:top w:val="none" w:sz="0" w:space="0" w:color="auto"/>
        <w:left w:val="none" w:sz="0" w:space="0" w:color="auto"/>
        <w:bottom w:val="none" w:sz="0" w:space="0" w:color="auto"/>
        <w:right w:val="none" w:sz="0" w:space="0" w:color="auto"/>
      </w:divBdr>
    </w:div>
    <w:div w:id="1177228855">
      <w:bodyDiv w:val="1"/>
      <w:marLeft w:val="0"/>
      <w:marRight w:val="0"/>
      <w:marTop w:val="0"/>
      <w:marBottom w:val="0"/>
      <w:divBdr>
        <w:top w:val="none" w:sz="0" w:space="0" w:color="auto"/>
        <w:left w:val="none" w:sz="0" w:space="0" w:color="auto"/>
        <w:bottom w:val="none" w:sz="0" w:space="0" w:color="auto"/>
        <w:right w:val="none" w:sz="0" w:space="0" w:color="auto"/>
      </w:divBdr>
    </w:div>
    <w:div w:id="1655991637">
      <w:bodyDiv w:val="1"/>
      <w:marLeft w:val="0"/>
      <w:marRight w:val="0"/>
      <w:marTop w:val="0"/>
      <w:marBottom w:val="0"/>
      <w:divBdr>
        <w:top w:val="none" w:sz="0" w:space="0" w:color="auto"/>
        <w:left w:val="none" w:sz="0" w:space="0" w:color="auto"/>
        <w:bottom w:val="none" w:sz="0" w:space="0" w:color="auto"/>
        <w:right w:val="none" w:sz="0" w:space="0" w:color="auto"/>
      </w:divBdr>
      <w:divsChild>
        <w:div w:id="2510744">
          <w:marLeft w:val="0"/>
          <w:marRight w:val="0"/>
          <w:marTop w:val="0"/>
          <w:marBottom w:val="0"/>
          <w:divBdr>
            <w:top w:val="none" w:sz="0" w:space="0" w:color="auto"/>
            <w:left w:val="none" w:sz="0" w:space="0" w:color="auto"/>
            <w:bottom w:val="none" w:sz="0" w:space="0" w:color="auto"/>
            <w:right w:val="none" w:sz="0" w:space="0" w:color="auto"/>
          </w:divBdr>
        </w:div>
        <w:div w:id="19940330">
          <w:marLeft w:val="0"/>
          <w:marRight w:val="0"/>
          <w:marTop w:val="0"/>
          <w:marBottom w:val="0"/>
          <w:divBdr>
            <w:top w:val="none" w:sz="0" w:space="0" w:color="auto"/>
            <w:left w:val="none" w:sz="0" w:space="0" w:color="auto"/>
            <w:bottom w:val="none" w:sz="0" w:space="0" w:color="auto"/>
            <w:right w:val="none" w:sz="0" w:space="0" w:color="auto"/>
          </w:divBdr>
        </w:div>
        <w:div w:id="131794073">
          <w:marLeft w:val="0"/>
          <w:marRight w:val="0"/>
          <w:marTop w:val="0"/>
          <w:marBottom w:val="0"/>
          <w:divBdr>
            <w:top w:val="none" w:sz="0" w:space="0" w:color="auto"/>
            <w:left w:val="none" w:sz="0" w:space="0" w:color="auto"/>
            <w:bottom w:val="none" w:sz="0" w:space="0" w:color="auto"/>
            <w:right w:val="none" w:sz="0" w:space="0" w:color="auto"/>
          </w:divBdr>
        </w:div>
        <w:div w:id="175731359">
          <w:marLeft w:val="0"/>
          <w:marRight w:val="0"/>
          <w:marTop w:val="0"/>
          <w:marBottom w:val="0"/>
          <w:divBdr>
            <w:top w:val="none" w:sz="0" w:space="0" w:color="auto"/>
            <w:left w:val="none" w:sz="0" w:space="0" w:color="auto"/>
            <w:bottom w:val="none" w:sz="0" w:space="0" w:color="auto"/>
            <w:right w:val="none" w:sz="0" w:space="0" w:color="auto"/>
          </w:divBdr>
        </w:div>
        <w:div w:id="273445254">
          <w:marLeft w:val="0"/>
          <w:marRight w:val="0"/>
          <w:marTop w:val="0"/>
          <w:marBottom w:val="0"/>
          <w:divBdr>
            <w:top w:val="none" w:sz="0" w:space="0" w:color="auto"/>
            <w:left w:val="none" w:sz="0" w:space="0" w:color="auto"/>
            <w:bottom w:val="none" w:sz="0" w:space="0" w:color="auto"/>
            <w:right w:val="none" w:sz="0" w:space="0" w:color="auto"/>
          </w:divBdr>
        </w:div>
        <w:div w:id="323356939">
          <w:marLeft w:val="0"/>
          <w:marRight w:val="0"/>
          <w:marTop w:val="0"/>
          <w:marBottom w:val="0"/>
          <w:divBdr>
            <w:top w:val="none" w:sz="0" w:space="0" w:color="auto"/>
            <w:left w:val="none" w:sz="0" w:space="0" w:color="auto"/>
            <w:bottom w:val="none" w:sz="0" w:space="0" w:color="auto"/>
            <w:right w:val="none" w:sz="0" w:space="0" w:color="auto"/>
          </w:divBdr>
        </w:div>
        <w:div w:id="350185988">
          <w:marLeft w:val="0"/>
          <w:marRight w:val="0"/>
          <w:marTop w:val="0"/>
          <w:marBottom w:val="0"/>
          <w:divBdr>
            <w:top w:val="none" w:sz="0" w:space="0" w:color="auto"/>
            <w:left w:val="none" w:sz="0" w:space="0" w:color="auto"/>
            <w:bottom w:val="none" w:sz="0" w:space="0" w:color="auto"/>
            <w:right w:val="none" w:sz="0" w:space="0" w:color="auto"/>
          </w:divBdr>
        </w:div>
        <w:div w:id="396125607">
          <w:marLeft w:val="0"/>
          <w:marRight w:val="0"/>
          <w:marTop w:val="0"/>
          <w:marBottom w:val="0"/>
          <w:divBdr>
            <w:top w:val="none" w:sz="0" w:space="0" w:color="auto"/>
            <w:left w:val="none" w:sz="0" w:space="0" w:color="auto"/>
            <w:bottom w:val="none" w:sz="0" w:space="0" w:color="auto"/>
            <w:right w:val="none" w:sz="0" w:space="0" w:color="auto"/>
          </w:divBdr>
        </w:div>
        <w:div w:id="465393341">
          <w:marLeft w:val="0"/>
          <w:marRight w:val="0"/>
          <w:marTop w:val="0"/>
          <w:marBottom w:val="0"/>
          <w:divBdr>
            <w:top w:val="none" w:sz="0" w:space="0" w:color="auto"/>
            <w:left w:val="none" w:sz="0" w:space="0" w:color="auto"/>
            <w:bottom w:val="none" w:sz="0" w:space="0" w:color="auto"/>
            <w:right w:val="none" w:sz="0" w:space="0" w:color="auto"/>
          </w:divBdr>
        </w:div>
        <w:div w:id="771052131">
          <w:marLeft w:val="0"/>
          <w:marRight w:val="0"/>
          <w:marTop w:val="0"/>
          <w:marBottom w:val="0"/>
          <w:divBdr>
            <w:top w:val="none" w:sz="0" w:space="0" w:color="auto"/>
            <w:left w:val="none" w:sz="0" w:space="0" w:color="auto"/>
            <w:bottom w:val="none" w:sz="0" w:space="0" w:color="auto"/>
            <w:right w:val="none" w:sz="0" w:space="0" w:color="auto"/>
          </w:divBdr>
        </w:div>
        <w:div w:id="773597790">
          <w:marLeft w:val="0"/>
          <w:marRight w:val="0"/>
          <w:marTop w:val="0"/>
          <w:marBottom w:val="0"/>
          <w:divBdr>
            <w:top w:val="none" w:sz="0" w:space="0" w:color="auto"/>
            <w:left w:val="none" w:sz="0" w:space="0" w:color="auto"/>
            <w:bottom w:val="none" w:sz="0" w:space="0" w:color="auto"/>
            <w:right w:val="none" w:sz="0" w:space="0" w:color="auto"/>
          </w:divBdr>
        </w:div>
        <w:div w:id="806506051">
          <w:marLeft w:val="0"/>
          <w:marRight w:val="0"/>
          <w:marTop w:val="0"/>
          <w:marBottom w:val="0"/>
          <w:divBdr>
            <w:top w:val="none" w:sz="0" w:space="0" w:color="auto"/>
            <w:left w:val="none" w:sz="0" w:space="0" w:color="auto"/>
            <w:bottom w:val="none" w:sz="0" w:space="0" w:color="auto"/>
            <w:right w:val="none" w:sz="0" w:space="0" w:color="auto"/>
          </w:divBdr>
        </w:div>
        <w:div w:id="897862138">
          <w:marLeft w:val="0"/>
          <w:marRight w:val="0"/>
          <w:marTop w:val="0"/>
          <w:marBottom w:val="0"/>
          <w:divBdr>
            <w:top w:val="none" w:sz="0" w:space="0" w:color="auto"/>
            <w:left w:val="none" w:sz="0" w:space="0" w:color="auto"/>
            <w:bottom w:val="none" w:sz="0" w:space="0" w:color="auto"/>
            <w:right w:val="none" w:sz="0" w:space="0" w:color="auto"/>
          </w:divBdr>
        </w:div>
        <w:div w:id="969671569">
          <w:marLeft w:val="0"/>
          <w:marRight w:val="0"/>
          <w:marTop w:val="0"/>
          <w:marBottom w:val="0"/>
          <w:divBdr>
            <w:top w:val="none" w:sz="0" w:space="0" w:color="auto"/>
            <w:left w:val="none" w:sz="0" w:space="0" w:color="auto"/>
            <w:bottom w:val="none" w:sz="0" w:space="0" w:color="auto"/>
            <w:right w:val="none" w:sz="0" w:space="0" w:color="auto"/>
          </w:divBdr>
        </w:div>
        <w:div w:id="1038314765">
          <w:marLeft w:val="0"/>
          <w:marRight w:val="0"/>
          <w:marTop w:val="0"/>
          <w:marBottom w:val="0"/>
          <w:divBdr>
            <w:top w:val="none" w:sz="0" w:space="0" w:color="auto"/>
            <w:left w:val="none" w:sz="0" w:space="0" w:color="auto"/>
            <w:bottom w:val="none" w:sz="0" w:space="0" w:color="auto"/>
            <w:right w:val="none" w:sz="0" w:space="0" w:color="auto"/>
          </w:divBdr>
        </w:div>
        <w:div w:id="1062412688">
          <w:marLeft w:val="0"/>
          <w:marRight w:val="0"/>
          <w:marTop w:val="0"/>
          <w:marBottom w:val="0"/>
          <w:divBdr>
            <w:top w:val="none" w:sz="0" w:space="0" w:color="auto"/>
            <w:left w:val="none" w:sz="0" w:space="0" w:color="auto"/>
            <w:bottom w:val="none" w:sz="0" w:space="0" w:color="auto"/>
            <w:right w:val="none" w:sz="0" w:space="0" w:color="auto"/>
          </w:divBdr>
        </w:div>
        <w:div w:id="1112094241">
          <w:marLeft w:val="0"/>
          <w:marRight w:val="0"/>
          <w:marTop w:val="0"/>
          <w:marBottom w:val="0"/>
          <w:divBdr>
            <w:top w:val="none" w:sz="0" w:space="0" w:color="auto"/>
            <w:left w:val="none" w:sz="0" w:space="0" w:color="auto"/>
            <w:bottom w:val="none" w:sz="0" w:space="0" w:color="auto"/>
            <w:right w:val="none" w:sz="0" w:space="0" w:color="auto"/>
          </w:divBdr>
        </w:div>
        <w:div w:id="1255819746">
          <w:marLeft w:val="0"/>
          <w:marRight w:val="0"/>
          <w:marTop w:val="0"/>
          <w:marBottom w:val="0"/>
          <w:divBdr>
            <w:top w:val="none" w:sz="0" w:space="0" w:color="auto"/>
            <w:left w:val="none" w:sz="0" w:space="0" w:color="auto"/>
            <w:bottom w:val="none" w:sz="0" w:space="0" w:color="auto"/>
            <w:right w:val="none" w:sz="0" w:space="0" w:color="auto"/>
          </w:divBdr>
        </w:div>
        <w:div w:id="1257399425">
          <w:marLeft w:val="0"/>
          <w:marRight w:val="0"/>
          <w:marTop w:val="0"/>
          <w:marBottom w:val="0"/>
          <w:divBdr>
            <w:top w:val="none" w:sz="0" w:space="0" w:color="auto"/>
            <w:left w:val="none" w:sz="0" w:space="0" w:color="auto"/>
            <w:bottom w:val="none" w:sz="0" w:space="0" w:color="auto"/>
            <w:right w:val="none" w:sz="0" w:space="0" w:color="auto"/>
          </w:divBdr>
        </w:div>
        <w:div w:id="1350065272">
          <w:marLeft w:val="0"/>
          <w:marRight w:val="0"/>
          <w:marTop w:val="0"/>
          <w:marBottom w:val="0"/>
          <w:divBdr>
            <w:top w:val="none" w:sz="0" w:space="0" w:color="auto"/>
            <w:left w:val="none" w:sz="0" w:space="0" w:color="auto"/>
            <w:bottom w:val="none" w:sz="0" w:space="0" w:color="auto"/>
            <w:right w:val="none" w:sz="0" w:space="0" w:color="auto"/>
          </w:divBdr>
        </w:div>
        <w:div w:id="1383093302">
          <w:marLeft w:val="0"/>
          <w:marRight w:val="0"/>
          <w:marTop w:val="0"/>
          <w:marBottom w:val="0"/>
          <w:divBdr>
            <w:top w:val="none" w:sz="0" w:space="0" w:color="auto"/>
            <w:left w:val="none" w:sz="0" w:space="0" w:color="auto"/>
            <w:bottom w:val="none" w:sz="0" w:space="0" w:color="auto"/>
            <w:right w:val="none" w:sz="0" w:space="0" w:color="auto"/>
          </w:divBdr>
        </w:div>
        <w:div w:id="1433670791">
          <w:marLeft w:val="0"/>
          <w:marRight w:val="0"/>
          <w:marTop w:val="0"/>
          <w:marBottom w:val="0"/>
          <w:divBdr>
            <w:top w:val="none" w:sz="0" w:space="0" w:color="auto"/>
            <w:left w:val="none" w:sz="0" w:space="0" w:color="auto"/>
            <w:bottom w:val="none" w:sz="0" w:space="0" w:color="auto"/>
            <w:right w:val="none" w:sz="0" w:space="0" w:color="auto"/>
          </w:divBdr>
        </w:div>
        <w:div w:id="1499417130">
          <w:marLeft w:val="0"/>
          <w:marRight w:val="0"/>
          <w:marTop w:val="0"/>
          <w:marBottom w:val="0"/>
          <w:divBdr>
            <w:top w:val="none" w:sz="0" w:space="0" w:color="auto"/>
            <w:left w:val="none" w:sz="0" w:space="0" w:color="auto"/>
            <w:bottom w:val="none" w:sz="0" w:space="0" w:color="auto"/>
            <w:right w:val="none" w:sz="0" w:space="0" w:color="auto"/>
          </w:divBdr>
        </w:div>
        <w:div w:id="1545823584">
          <w:marLeft w:val="0"/>
          <w:marRight w:val="0"/>
          <w:marTop w:val="0"/>
          <w:marBottom w:val="0"/>
          <w:divBdr>
            <w:top w:val="none" w:sz="0" w:space="0" w:color="auto"/>
            <w:left w:val="none" w:sz="0" w:space="0" w:color="auto"/>
            <w:bottom w:val="none" w:sz="0" w:space="0" w:color="auto"/>
            <w:right w:val="none" w:sz="0" w:space="0" w:color="auto"/>
          </w:divBdr>
        </w:div>
        <w:div w:id="1826317566">
          <w:marLeft w:val="0"/>
          <w:marRight w:val="0"/>
          <w:marTop w:val="0"/>
          <w:marBottom w:val="0"/>
          <w:divBdr>
            <w:top w:val="none" w:sz="0" w:space="0" w:color="auto"/>
            <w:left w:val="none" w:sz="0" w:space="0" w:color="auto"/>
            <w:bottom w:val="none" w:sz="0" w:space="0" w:color="auto"/>
            <w:right w:val="none" w:sz="0" w:space="0" w:color="auto"/>
          </w:divBdr>
        </w:div>
        <w:div w:id="1978755267">
          <w:marLeft w:val="0"/>
          <w:marRight w:val="0"/>
          <w:marTop w:val="0"/>
          <w:marBottom w:val="0"/>
          <w:divBdr>
            <w:top w:val="none" w:sz="0" w:space="0" w:color="auto"/>
            <w:left w:val="none" w:sz="0" w:space="0" w:color="auto"/>
            <w:bottom w:val="none" w:sz="0" w:space="0" w:color="auto"/>
            <w:right w:val="none" w:sz="0" w:space="0" w:color="auto"/>
          </w:divBdr>
        </w:div>
        <w:div w:id="2079791286">
          <w:marLeft w:val="0"/>
          <w:marRight w:val="0"/>
          <w:marTop w:val="0"/>
          <w:marBottom w:val="0"/>
          <w:divBdr>
            <w:top w:val="none" w:sz="0" w:space="0" w:color="auto"/>
            <w:left w:val="none" w:sz="0" w:space="0" w:color="auto"/>
            <w:bottom w:val="none" w:sz="0" w:space="0" w:color="auto"/>
            <w:right w:val="none" w:sz="0" w:space="0" w:color="auto"/>
          </w:divBdr>
        </w:div>
        <w:div w:id="2120755435">
          <w:marLeft w:val="0"/>
          <w:marRight w:val="0"/>
          <w:marTop w:val="0"/>
          <w:marBottom w:val="0"/>
          <w:divBdr>
            <w:top w:val="none" w:sz="0" w:space="0" w:color="auto"/>
            <w:left w:val="none" w:sz="0" w:space="0" w:color="auto"/>
            <w:bottom w:val="none" w:sz="0" w:space="0" w:color="auto"/>
            <w:right w:val="none" w:sz="0" w:space="0" w:color="auto"/>
          </w:divBdr>
        </w:div>
        <w:div w:id="2135826542">
          <w:marLeft w:val="0"/>
          <w:marRight w:val="0"/>
          <w:marTop w:val="0"/>
          <w:marBottom w:val="0"/>
          <w:divBdr>
            <w:top w:val="none" w:sz="0" w:space="0" w:color="auto"/>
            <w:left w:val="none" w:sz="0" w:space="0" w:color="auto"/>
            <w:bottom w:val="none" w:sz="0" w:space="0" w:color="auto"/>
            <w:right w:val="none" w:sz="0" w:space="0" w:color="auto"/>
          </w:divBdr>
        </w:div>
      </w:divsChild>
    </w:div>
    <w:div w:id="1685133679">
      <w:bodyDiv w:val="1"/>
      <w:marLeft w:val="0"/>
      <w:marRight w:val="0"/>
      <w:marTop w:val="0"/>
      <w:marBottom w:val="0"/>
      <w:divBdr>
        <w:top w:val="none" w:sz="0" w:space="0" w:color="auto"/>
        <w:left w:val="none" w:sz="0" w:space="0" w:color="auto"/>
        <w:bottom w:val="none" w:sz="0" w:space="0" w:color="auto"/>
        <w:right w:val="none" w:sz="0" w:space="0" w:color="auto"/>
      </w:divBdr>
      <w:divsChild>
        <w:div w:id="352608429">
          <w:marLeft w:val="720"/>
          <w:marRight w:val="0"/>
          <w:marTop w:val="120"/>
          <w:marBottom w:val="120"/>
          <w:divBdr>
            <w:top w:val="none" w:sz="0" w:space="0" w:color="auto"/>
            <w:left w:val="none" w:sz="0" w:space="0" w:color="auto"/>
            <w:bottom w:val="none" w:sz="0" w:space="0" w:color="auto"/>
            <w:right w:val="none" w:sz="0" w:space="0" w:color="auto"/>
          </w:divBdr>
        </w:div>
        <w:div w:id="1136753521">
          <w:marLeft w:val="720"/>
          <w:marRight w:val="0"/>
          <w:marTop w:val="120"/>
          <w:marBottom w:val="120"/>
          <w:divBdr>
            <w:top w:val="none" w:sz="0" w:space="0" w:color="auto"/>
            <w:left w:val="none" w:sz="0" w:space="0" w:color="auto"/>
            <w:bottom w:val="none" w:sz="0" w:space="0" w:color="auto"/>
            <w:right w:val="none" w:sz="0" w:space="0" w:color="auto"/>
          </w:divBdr>
        </w:div>
        <w:div w:id="1152717803">
          <w:marLeft w:val="720"/>
          <w:marRight w:val="0"/>
          <w:marTop w:val="120"/>
          <w:marBottom w:val="120"/>
          <w:divBdr>
            <w:top w:val="none" w:sz="0" w:space="0" w:color="auto"/>
            <w:left w:val="none" w:sz="0" w:space="0" w:color="auto"/>
            <w:bottom w:val="none" w:sz="0" w:space="0" w:color="auto"/>
            <w:right w:val="none" w:sz="0" w:space="0" w:color="auto"/>
          </w:divBdr>
        </w:div>
      </w:divsChild>
    </w:div>
    <w:div w:id="17992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1544">
          <w:marLeft w:val="1166"/>
          <w:marRight w:val="0"/>
          <w:marTop w:val="60"/>
          <w:marBottom w:val="60"/>
          <w:divBdr>
            <w:top w:val="none" w:sz="0" w:space="0" w:color="auto"/>
            <w:left w:val="none" w:sz="0" w:space="0" w:color="auto"/>
            <w:bottom w:val="none" w:sz="0" w:space="0" w:color="auto"/>
            <w:right w:val="none" w:sz="0" w:space="0" w:color="auto"/>
          </w:divBdr>
        </w:div>
        <w:div w:id="423067437">
          <w:marLeft w:val="1166"/>
          <w:marRight w:val="0"/>
          <w:marTop w:val="60"/>
          <w:marBottom w:val="60"/>
          <w:divBdr>
            <w:top w:val="none" w:sz="0" w:space="0" w:color="auto"/>
            <w:left w:val="none" w:sz="0" w:space="0" w:color="auto"/>
            <w:bottom w:val="none" w:sz="0" w:space="0" w:color="auto"/>
            <w:right w:val="none" w:sz="0" w:space="0" w:color="auto"/>
          </w:divBdr>
        </w:div>
        <w:div w:id="750736497">
          <w:marLeft w:val="1166"/>
          <w:marRight w:val="0"/>
          <w:marTop w:val="60"/>
          <w:marBottom w:val="60"/>
          <w:divBdr>
            <w:top w:val="none" w:sz="0" w:space="0" w:color="auto"/>
            <w:left w:val="none" w:sz="0" w:space="0" w:color="auto"/>
            <w:bottom w:val="none" w:sz="0" w:space="0" w:color="auto"/>
            <w:right w:val="none" w:sz="0" w:space="0" w:color="auto"/>
          </w:divBdr>
        </w:div>
        <w:div w:id="774520912">
          <w:marLeft w:val="1166"/>
          <w:marRight w:val="0"/>
          <w:marTop w:val="60"/>
          <w:marBottom w:val="60"/>
          <w:divBdr>
            <w:top w:val="none" w:sz="0" w:space="0" w:color="auto"/>
            <w:left w:val="none" w:sz="0" w:space="0" w:color="auto"/>
            <w:bottom w:val="none" w:sz="0" w:space="0" w:color="auto"/>
            <w:right w:val="none" w:sz="0" w:space="0" w:color="auto"/>
          </w:divBdr>
        </w:div>
        <w:div w:id="953904708">
          <w:marLeft w:val="1166"/>
          <w:marRight w:val="0"/>
          <w:marTop w:val="60"/>
          <w:marBottom w:val="60"/>
          <w:divBdr>
            <w:top w:val="none" w:sz="0" w:space="0" w:color="auto"/>
            <w:left w:val="none" w:sz="0" w:space="0" w:color="auto"/>
            <w:bottom w:val="none" w:sz="0" w:space="0" w:color="auto"/>
            <w:right w:val="none" w:sz="0" w:space="0" w:color="auto"/>
          </w:divBdr>
        </w:div>
        <w:div w:id="1734965981">
          <w:marLeft w:val="1166"/>
          <w:marRight w:val="0"/>
          <w:marTop w:val="60"/>
          <w:marBottom w:val="60"/>
          <w:divBdr>
            <w:top w:val="none" w:sz="0" w:space="0" w:color="auto"/>
            <w:left w:val="none" w:sz="0" w:space="0" w:color="auto"/>
            <w:bottom w:val="none" w:sz="0" w:space="0" w:color="auto"/>
            <w:right w:val="none" w:sz="0" w:space="0" w:color="auto"/>
          </w:divBdr>
        </w:div>
        <w:div w:id="1775247640">
          <w:marLeft w:val="1166"/>
          <w:marRight w:val="0"/>
          <w:marTop w:val="60"/>
          <w:marBottom w:val="60"/>
          <w:divBdr>
            <w:top w:val="none" w:sz="0" w:space="0" w:color="auto"/>
            <w:left w:val="none" w:sz="0" w:space="0" w:color="auto"/>
            <w:bottom w:val="none" w:sz="0" w:space="0" w:color="auto"/>
            <w:right w:val="none" w:sz="0" w:space="0" w:color="auto"/>
          </w:divBdr>
        </w:div>
        <w:div w:id="1925263960">
          <w:marLeft w:val="1166"/>
          <w:marRight w:val="0"/>
          <w:marTop w:val="60"/>
          <w:marBottom w:val="60"/>
          <w:divBdr>
            <w:top w:val="none" w:sz="0" w:space="0" w:color="auto"/>
            <w:left w:val="none" w:sz="0" w:space="0" w:color="auto"/>
            <w:bottom w:val="none" w:sz="0" w:space="0" w:color="auto"/>
            <w:right w:val="none" w:sz="0" w:space="0" w:color="auto"/>
          </w:divBdr>
        </w:div>
      </w:divsChild>
    </w:div>
    <w:div w:id="2108116273">
      <w:bodyDiv w:val="1"/>
      <w:marLeft w:val="0"/>
      <w:marRight w:val="0"/>
      <w:marTop w:val="0"/>
      <w:marBottom w:val="0"/>
      <w:divBdr>
        <w:top w:val="none" w:sz="0" w:space="0" w:color="auto"/>
        <w:left w:val="none" w:sz="0" w:space="0" w:color="auto"/>
        <w:bottom w:val="none" w:sz="0" w:space="0" w:color="auto"/>
        <w:right w:val="none" w:sz="0" w:space="0" w:color="auto"/>
      </w:divBdr>
      <w:divsChild>
        <w:div w:id="4065161">
          <w:marLeft w:val="0"/>
          <w:marRight w:val="0"/>
          <w:marTop w:val="0"/>
          <w:marBottom w:val="0"/>
          <w:divBdr>
            <w:top w:val="none" w:sz="0" w:space="0" w:color="auto"/>
            <w:left w:val="none" w:sz="0" w:space="0" w:color="auto"/>
            <w:bottom w:val="none" w:sz="0" w:space="0" w:color="auto"/>
            <w:right w:val="none" w:sz="0" w:space="0" w:color="auto"/>
          </w:divBdr>
        </w:div>
        <w:div w:id="223374339">
          <w:marLeft w:val="0"/>
          <w:marRight w:val="0"/>
          <w:marTop w:val="0"/>
          <w:marBottom w:val="0"/>
          <w:divBdr>
            <w:top w:val="none" w:sz="0" w:space="0" w:color="auto"/>
            <w:left w:val="none" w:sz="0" w:space="0" w:color="auto"/>
            <w:bottom w:val="none" w:sz="0" w:space="0" w:color="auto"/>
            <w:right w:val="none" w:sz="0" w:space="0" w:color="auto"/>
          </w:divBdr>
        </w:div>
        <w:div w:id="255094623">
          <w:marLeft w:val="0"/>
          <w:marRight w:val="0"/>
          <w:marTop w:val="0"/>
          <w:marBottom w:val="0"/>
          <w:divBdr>
            <w:top w:val="none" w:sz="0" w:space="0" w:color="auto"/>
            <w:left w:val="none" w:sz="0" w:space="0" w:color="auto"/>
            <w:bottom w:val="none" w:sz="0" w:space="0" w:color="auto"/>
            <w:right w:val="none" w:sz="0" w:space="0" w:color="auto"/>
          </w:divBdr>
        </w:div>
        <w:div w:id="308826020">
          <w:marLeft w:val="0"/>
          <w:marRight w:val="0"/>
          <w:marTop w:val="0"/>
          <w:marBottom w:val="0"/>
          <w:divBdr>
            <w:top w:val="none" w:sz="0" w:space="0" w:color="auto"/>
            <w:left w:val="none" w:sz="0" w:space="0" w:color="auto"/>
            <w:bottom w:val="none" w:sz="0" w:space="0" w:color="auto"/>
            <w:right w:val="none" w:sz="0" w:space="0" w:color="auto"/>
          </w:divBdr>
        </w:div>
        <w:div w:id="419065817">
          <w:marLeft w:val="0"/>
          <w:marRight w:val="0"/>
          <w:marTop w:val="0"/>
          <w:marBottom w:val="0"/>
          <w:divBdr>
            <w:top w:val="none" w:sz="0" w:space="0" w:color="auto"/>
            <w:left w:val="none" w:sz="0" w:space="0" w:color="auto"/>
            <w:bottom w:val="none" w:sz="0" w:space="0" w:color="auto"/>
            <w:right w:val="none" w:sz="0" w:space="0" w:color="auto"/>
          </w:divBdr>
        </w:div>
        <w:div w:id="423192404">
          <w:marLeft w:val="0"/>
          <w:marRight w:val="0"/>
          <w:marTop w:val="0"/>
          <w:marBottom w:val="0"/>
          <w:divBdr>
            <w:top w:val="none" w:sz="0" w:space="0" w:color="auto"/>
            <w:left w:val="none" w:sz="0" w:space="0" w:color="auto"/>
            <w:bottom w:val="none" w:sz="0" w:space="0" w:color="auto"/>
            <w:right w:val="none" w:sz="0" w:space="0" w:color="auto"/>
          </w:divBdr>
        </w:div>
        <w:div w:id="576942377">
          <w:marLeft w:val="0"/>
          <w:marRight w:val="0"/>
          <w:marTop w:val="0"/>
          <w:marBottom w:val="0"/>
          <w:divBdr>
            <w:top w:val="none" w:sz="0" w:space="0" w:color="auto"/>
            <w:left w:val="none" w:sz="0" w:space="0" w:color="auto"/>
            <w:bottom w:val="none" w:sz="0" w:space="0" w:color="auto"/>
            <w:right w:val="none" w:sz="0" w:space="0" w:color="auto"/>
          </w:divBdr>
        </w:div>
        <w:div w:id="643853885">
          <w:marLeft w:val="0"/>
          <w:marRight w:val="0"/>
          <w:marTop w:val="0"/>
          <w:marBottom w:val="0"/>
          <w:divBdr>
            <w:top w:val="none" w:sz="0" w:space="0" w:color="auto"/>
            <w:left w:val="none" w:sz="0" w:space="0" w:color="auto"/>
            <w:bottom w:val="none" w:sz="0" w:space="0" w:color="auto"/>
            <w:right w:val="none" w:sz="0" w:space="0" w:color="auto"/>
          </w:divBdr>
        </w:div>
        <w:div w:id="676621149">
          <w:marLeft w:val="0"/>
          <w:marRight w:val="0"/>
          <w:marTop w:val="0"/>
          <w:marBottom w:val="0"/>
          <w:divBdr>
            <w:top w:val="none" w:sz="0" w:space="0" w:color="auto"/>
            <w:left w:val="none" w:sz="0" w:space="0" w:color="auto"/>
            <w:bottom w:val="none" w:sz="0" w:space="0" w:color="auto"/>
            <w:right w:val="none" w:sz="0" w:space="0" w:color="auto"/>
          </w:divBdr>
        </w:div>
        <w:div w:id="695236522">
          <w:marLeft w:val="0"/>
          <w:marRight w:val="0"/>
          <w:marTop w:val="0"/>
          <w:marBottom w:val="0"/>
          <w:divBdr>
            <w:top w:val="none" w:sz="0" w:space="0" w:color="auto"/>
            <w:left w:val="none" w:sz="0" w:space="0" w:color="auto"/>
            <w:bottom w:val="none" w:sz="0" w:space="0" w:color="auto"/>
            <w:right w:val="none" w:sz="0" w:space="0" w:color="auto"/>
          </w:divBdr>
        </w:div>
        <w:div w:id="731461573">
          <w:marLeft w:val="0"/>
          <w:marRight w:val="0"/>
          <w:marTop w:val="0"/>
          <w:marBottom w:val="0"/>
          <w:divBdr>
            <w:top w:val="none" w:sz="0" w:space="0" w:color="auto"/>
            <w:left w:val="none" w:sz="0" w:space="0" w:color="auto"/>
            <w:bottom w:val="none" w:sz="0" w:space="0" w:color="auto"/>
            <w:right w:val="none" w:sz="0" w:space="0" w:color="auto"/>
          </w:divBdr>
        </w:div>
        <w:div w:id="803692722">
          <w:marLeft w:val="0"/>
          <w:marRight w:val="0"/>
          <w:marTop w:val="0"/>
          <w:marBottom w:val="0"/>
          <w:divBdr>
            <w:top w:val="none" w:sz="0" w:space="0" w:color="auto"/>
            <w:left w:val="none" w:sz="0" w:space="0" w:color="auto"/>
            <w:bottom w:val="none" w:sz="0" w:space="0" w:color="auto"/>
            <w:right w:val="none" w:sz="0" w:space="0" w:color="auto"/>
          </w:divBdr>
        </w:div>
        <w:div w:id="904990796">
          <w:marLeft w:val="0"/>
          <w:marRight w:val="0"/>
          <w:marTop w:val="0"/>
          <w:marBottom w:val="0"/>
          <w:divBdr>
            <w:top w:val="none" w:sz="0" w:space="0" w:color="auto"/>
            <w:left w:val="none" w:sz="0" w:space="0" w:color="auto"/>
            <w:bottom w:val="none" w:sz="0" w:space="0" w:color="auto"/>
            <w:right w:val="none" w:sz="0" w:space="0" w:color="auto"/>
          </w:divBdr>
        </w:div>
        <w:div w:id="952789949">
          <w:marLeft w:val="0"/>
          <w:marRight w:val="0"/>
          <w:marTop w:val="0"/>
          <w:marBottom w:val="0"/>
          <w:divBdr>
            <w:top w:val="none" w:sz="0" w:space="0" w:color="auto"/>
            <w:left w:val="none" w:sz="0" w:space="0" w:color="auto"/>
            <w:bottom w:val="none" w:sz="0" w:space="0" w:color="auto"/>
            <w:right w:val="none" w:sz="0" w:space="0" w:color="auto"/>
          </w:divBdr>
        </w:div>
        <w:div w:id="1012730154">
          <w:marLeft w:val="0"/>
          <w:marRight w:val="0"/>
          <w:marTop w:val="0"/>
          <w:marBottom w:val="0"/>
          <w:divBdr>
            <w:top w:val="none" w:sz="0" w:space="0" w:color="auto"/>
            <w:left w:val="none" w:sz="0" w:space="0" w:color="auto"/>
            <w:bottom w:val="none" w:sz="0" w:space="0" w:color="auto"/>
            <w:right w:val="none" w:sz="0" w:space="0" w:color="auto"/>
          </w:divBdr>
        </w:div>
        <w:div w:id="1016805137">
          <w:marLeft w:val="0"/>
          <w:marRight w:val="0"/>
          <w:marTop w:val="0"/>
          <w:marBottom w:val="0"/>
          <w:divBdr>
            <w:top w:val="none" w:sz="0" w:space="0" w:color="auto"/>
            <w:left w:val="none" w:sz="0" w:space="0" w:color="auto"/>
            <w:bottom w:val="none" w:sz="0" w:space="0" w:color="auto"/>
            <w:right w:val="none" w:sz="0" w:space="0" w:color="auto"/>
          </w:divBdr>
        </w:div>
        <w:div w:id="1051884320">
          <w:marLeft w:val="0"/>
          <w:marRight w:val="0"/>
          <w:marTop w:val="0"/>
          <w:marBottom w:val="0"/>
          <w:divBdr>
            <w:top w:val="none" w:sz="0" w:space="0" w:color="auto"/>
            <w:left w:val="none" w:sz="0" w:space="0" w:color="auto"/>
            <w:bottom w:val="none" w:sz="0" w:space="0" w:color="auto"/>
            <w:right w:val="none" w:sz="0" w:space="0" w:color="auto"/>
          </w:divBdr>
        </w:div>
        <w:div w:id="1248543264">
          <w:marLeft w:val="0"/>
          <w:marRight w:val="0"/>
          <w:marTop w:val="0"/>
          <w:marBottom w:val="0"/>
          <w:divBdr>
            <w:top w:val="none" w:sz="0" w:space="0" w:color="auto"/>
            <w:left w:val="none" w:sz="0" w:space="0" w:color="auto"/>
            <w:bottom w:val="none" w:sz="0" w:space="0" w:color="auto"/>
            <w:right w:val="none" w:sz="0" w:space="0" w:color="auto"/>
          </w:divBdr>
        </w:div>
        <w:div w:id="1250044127">
          <w:marLeft w:val="0"/>
          <w:marRight w:val="0"/>
          <w:marTop w:val="0"/>
          <w:marBottom w:val="0"/>
          <w:divBdr>
            <w:top w:val="none" w:sz="0" w:space="0" w:color="auto"/>
            <w:left w:val="none" w:sz="0" w:space="0" w:color="auto"/>
            <w:bottom w:val="none" w:sz="0" w:space="0" w:color="auto"/>
            <w:right w:val="none" w:sz="0" w:space="0" w:color="auto"/>
          </w:divBdr>
        </w:div>
        <w:div w:id="1259754647">
          <w:marLeft w:val="0"/>
          <w:marRight w:val="0"/>
          <w:marTop w:val="0"/>
          <w:marBottom w:val="0"/>
          <w:divBdr>
            <w:top w:val="none" w:sz="0" w:space="0" w:color="auto"/>
            <w:left w:val="none" w:sz="0" w:space="0" w:color="auto"/>
            <w:bottom w:val="none" w:sz="0" w:space="0" w:color="auto"/>
            <w:right w:val="none" w:sz="0" w:space="0" w:color="auto"/>
          </w:divBdr>
        </w:div>
        <w:div w:id="1315796161">
          <w:marLeft w:val="0"/>
          <w:marRight w:val="0"/>
          <w:marTop w:val="0"/>
          <w:marBottom w:val="0"/>
          <w:divBdr>
            <w:top w:val="none" w:sz="0" w:space="0" w:color="auto"/>
            <w:left w:val="none" w:sz="0" w:space="0" w:color="auto"/>
            <w:bottom w:val="none" w:sz="0" w:space="0" w:color="auto"/>
            <w:right w:val="none" w:sz="0" w:space="0" w:color="auto"/>
          </w:divBdr>
        </w:div>
        <w:div w:id="1334214609">
          <w:marLeft w:val="0"/>
          <w:marRight w:val="0"/>
          <w:marTop w:val="0"/>
          <w:marBottom w:val="0"/>
          <w:divBdr>
            <w:top w:val="none" w:sz="0" w:space="0" w:color="auto"/>
            <w:left w:val="none" w:sz="0" w:space="0" w:color="auto"/>
            <w:bottom w:val="none" w:sz="0" w:space="0" w:color="auto"/>
            <w:right w:val="none" w:sz="0" w:space="0" w:color="auto"/>
          </w:divBdr>
        </w:div>
        <w:div w:id="1391227268">
          <w:marLeft w:val="0"/>
          <w:marRight w:val="0"/>
          <w:marTop w:val="0"/>
          <w:marBottom w:val="0"/>
          <w:divBdr>
            <w:top w:val="none" w:sz="0" w:space="0" w:color="auto"/>
            <w:left w:val="none" w:sz="0" w:space="0" w:color="auto"/>
            <w:bottom w:val="none" w:sz="0" w:space="0" w:color="auto"/>
            <w:right w:val="none" w:sz="0" w:space="0" w:color="auto"/>
          </w:divBdr>
        </w:div>
        <w:div w:id="1402752314">
          <w:marLeft w:val="0"/>
          <w:marRight w:val="0"/>
          <w:marTop w:val="0"/>
          <w:marBottom w:val="0"/>
          <w:divBdr>
            <w:top w:val="none" w:sz="0" w:space="0" w:color="auto"/>
            <w:left w:val="none" w:sz="0" w:space="0" w:color="auto"/>
            <w:bottom w:val="none" w:sz="0" w:space="0" w:color="auto"/>
            <w:right w:val="none" w:sz="0" w:space="0" w:color="auto"/>
          </w:divBdr>
        </w:div>
        <w:div w:id="1421560759">
          <w:marLeft w:val="0"/>
          <w:marRight w:val="0"/>
          <w:marTop w:val="0"/>
          <w:marBottom w:val="0"/>
          <w:divBdr>
            <w:top w:val="none" w:sz="0" w:space="0" w:color="auto"/>
            <w:left w:val="none" w:sz="0" w:space="0" w:color="auto"/>
            <w:bottom w:val="none" w:sz="0" w:space="0" w:color="auto"/>
            <w:right w:val="none" w:sz="0" w:space="0" w:color="auto"/>
          </w:divBdr>
        </w:div>
        <w:div w:id="1512259638">
          <w:marLeft w:val="0"/>
          <w:marRight w:val="0"/>
          <w:marTop w:val="0"/>
          <w:marBottom w:val="0"/>
          <w:divBdr>
            <w:top w:val="none" w:sz="0" w:space="0" w:color="auto"/>
            <w:left w:val="none" w:sz="0" w:space="0" w:color="auto"/>
            <w:bottom w:val="none" w:sz="0" w:space="0" w:color="auto"/>
            <w:right w:val="none" w:sz="0" w:space="0" w:color="auto"/>
          </w:divBdr>
        </w:div>
        <w:div w:id="1727142430">
          <w:marLeft w:val="0"/>
          <w:marRight w:val="0"/>
          <w:marTop w:val="0"/>
          <w:marBottom w:val="0"/>
          <w:divBdr>
            <w:top w:val="none" w:sz="0" w:space="0" w:color="auto"/>
            <w:left w:val="none" w:sz="0" w:space="0" w:color="auto"/>
            <w:bottom w:val="none" w:sz="0" w:space="0" w:color="auto"/>
            <w:right w:val="none" w:sz="0" w:space="0" w:color="auto"/>
          </w:divBdr>
        </w:div>
        <w:div w:id="1786775658">
          <w:marLeft w:val="0"/>
          <w:marRight w:val="0"/>
          <w:marTop w:val="0"/>
          <w:marBottom w:val="0"/>
          <w:divBdr>
            <w:top w:val="none" w:sz="0" w:space="0" w:color="auto"/>
            <w:left w:val="none" w:sz="0" w:space="0" w:color="auto"/>
            <w:bottom w:val="none" w:sz="0" w:space="0" w:color="auto"/>
            <w:right w:val="none" w:sz="0" w:space="0" w:color="auto"/>
          </w:divBdr>
        </w:div>
        <w:div w:id="211015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aquatics@rlssa.org.au" TargetMode="External" Id="R68592568bd1c45f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1CFC06DC5534C91AF86299C64E9E7" ma:contentTypeVersion="16" ma:contentTypeDescription="Create a new document." ma:contentTypeScope="" ma:versionID="d9a200e18915aa2658126e66ebc7a922">
  <xsd:schema xmlns:xsd="http://www.w3.org/2001/XMLSchema" xmlns:xs="http://www.w3.org/2001/XMLSchema" xmlns:p="http://schemas.microsoft.com/office/2006/metadata/properties" xmlns:ns2="e41d376d-7f16-401c-96a6-33367f639ead" xmlns:ns3="4a013cd6-9f83-48ce-a2da-87be658d2a7c" targetNamespace="http://schemas.microsoft.com/office/2006/metadata/properties" ma:root="true" ma:fieldsID="e7285d8f23c948467648d48c398e3c49" ns2:_="" ns3:_="">
    <xsd:import namespace="e41d376d-7f16-401c-96a6-33367f639ead"/>
    <xsd:import namespace="4a013cd6-9f83-48ce-a2da-87be658d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d376d-7f16-401c-96a6-33367f639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9dd63-0107-412e-9f3b-6a83be5191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013cd6-9f83-48ce-a2da-87be658d2a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f9862-09ca-4f01-b980-258a28bd9c89}" ma:internalName="TaxCatchAll" ma:showField="CatchAllData" ma:web="4a013cd6-9f83-48ce-a2da-87be658d2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1d376d-7f16-401c-96a6-33367f639ead">
      <Terms xmlns="http://schemas.microsoft.com/office/infopath/2007/PartnerControls"/>
    </lcf76f155ced4ddcb4097134ff3c332f>
    <TaxCatchAll xmlns="4a013cd6-9f83-48ce-a2da-87be658d2a7c" xsi:nil="true"/>
  </documentManagement>
</p:properties>
</file>

<file path=customXml/itemProps1.xml><?xml version="1.0" encoding="utf-8"?>
<ds:datastoreItem xmlns:ds="http://schemas.openxmlformats.org/officeDocument/2006/customXml" ds:itemID="{EE2FF6B0-2950-4E1F-8273-E3FCFACBF083}">
  <ds:schemaRefs>
    <ds:schemaRef ds:uri="http://schemas.openxmlformats.org/officeDocument/2006/bibliography"/>
  </ds:schemaRefs>
</ds:datastoreItem>
</file>

<file path=customXml/itemProps2.xml><?xml version="1.0" encoding="utf-8"?>
<ds:datastoreItem xmlns:ds="http://schemas.openxmlformats.org/officeDocument/2006/customXml" ds:itemID="{656645F8-9181-4CF4-8393-5C272F4C8C43}">
  <ds:schemaRefs>
    <ds:schemaRef ds:uri="http://schemas.microsoft.com/sharepoint/v3/contenttype/forms"/>
  </ds:schemaRefs>
</ds:datastoreItem>
</file>

<file path=customXml/itemProps3.xml><?xml version="1.0" encoding="utf-8"?>
<ds:datastoreItem xmlns:ds="http://schemas.openxmlformats.org/officeDocument/2006/customXml" ds:itemID="{29C88578-7648-477A-9D52-EB2CBD5B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d376d-7f16-401c-96a6-33367f639ead"/>
    <ds:schemaRef ds:uri="4a013cd6-9f83-48ce-a2da-87be658d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1A22E-D21A-43A1-B728-4D4A027B0A82}">
  <ds:schemaRefs>
    <ds:schemaRef ds:uri="http://schemas.microsoft.com/office/2006/metadata/properties"/>
    <ds:schemaRef ds:uri="e41d376d-7f16-401c-96a6-33367f639ead"/>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4a013cd6-9f83-48ce-a2da-87be658d2a7c"/>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Spastic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cprice</dc:creator>
  <keywords/>
  <lastModifiedBy>Brooke Cherfils</lastModifiedBy>
  <revision>4</revision>
  <lastPrinted>2019-02-23T18:08:00.0000000Z</lastPrinted>
  <dcterms:created xsi:type="dcterms:W3CDTF">2022-04-04T04:46:00.0000000Z</dcterms:created>
  <dcterms:modified xsi:type="dcterms:W3CDTF">2022-04-13T23:43:39.6480900Z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0x010100AD31CFC06DC5534C91AF86299C64E9E7</vt:lpwstr>
  </property>
  <property fmtid="{D5CDD505-2E9C-101B-9397-08002B2CF9AE}" pid="3" name="MediaServiceImageTags">
    <vt:lpwstr/>
  </property>
</Properties>
</file>